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F6" w:rsidRDefault="000162B9">
      <w:r>
        <w:rPr>
          <w:sz w:val="20"/>
          <w:szCs w:val="20"/>
        </w:rPr>
        <w:t>COMUNICATO STAMPA</w:t>
      </w:r>
      <w:r>
        <w:rPr>
          <w:sz w:val="20"/>
          <w:szCs w:val="20"/>
        </w:rPr>
        <w:br/>
      </w:r>
      <w:r>
        <w:rPr>
          <w:sz w:val="20"/>
          <w:szCs w:val="20"/>
        </w:rPr>
        <w:br/>
        <w:t>SOCIALE: IL 36,8% DEI GIOVANI AL SUD SONO INSODDISFATTI, SI SENTONO SOSPESI FRA TRADIZIONE E CAMBIAMENTO</w:t>
      </w:r>
      <w:r>
        <w:rPr>
          <w:sz w:val="20"/>
          <w:szCs w:val="20"/>
        </w:rPr>
        <w:br/>
      </w:r>
      <w:r>
        <w:rPr>
          <w:sz w:val="20"/>
          <w:szCs w:val="20"/>
        </w:rPr>
        <w:br/>
      </w:r>
      <w:r>
        <w:rPr>
          <w:sz w:val="20"/>
          <w:szCs w:val="20"/>
        </w:rPr>
        <w:br/>
        <w:t>Dal Rapporto Giovani 2017 dell'Istituto Toniolo l'identikit dei millennials del Meridione</w:t>
      </w:r>
      <w:r>
        <w:rPr>
          <w:sz w:val="20"/>
          <w:szCs w:val="20"/>
        </w:rPr>
        <w:br/>
      </w:r>
      <w:r>
        <w:rPr>
          <w:sz w:val="20"/>
          <w:szCs w:val="20"/>
        </w:rPr>
        <w:br/>
        <w:t>I giovani del Sud Italia sono più insoddisfatti dei coetanei al Nord, ma allo stesso tempo sono molto dinamici e orientati a mettersi in gioco e a favorire un cambiamento positivo del proprio destino. Infatti, se da un lato la soddisfazione generale nei confronti della propria vita è nettamente inferiore ai giovani del Nord (36,8% di insoddisfatti al Sud rispetto al 26% del Centro-Nord), così come nel lavoro (33,3% di risposte negative contro circa il 20% del resto della penisola), i giovani del Sud sono quelli più dinamici a cogliere le nuove opportunità lavorative. I dati li mostrano i giovani del sud più propensi ad accettare nuove proposte di lavoro (il 36,7% le accetterebbe immediatamente, contro il 26% circa del Nord), anche se tali proposte richiedessero un trasferimento dalla terra di origine: solo il 61,8% dei giovani del sud considera importante la distanza da casa nell'accettare una proposta contro l'80,5% dei coetanei del Nord e il 74,8% di quelli del Centro.</w:t>
      </w:r>
      <w:r>
        <w:rPr>
          <w:sz w:val="20"/>
          <w:szCs w:val="20"/>
        </w:rPr>
        <w:br/>
      </w:r>
      <w:r>
        <w:rPr>
          <w:sz w:val="20"/>
          <w:szCs w:val="20"/>
        </w:rPr>
        <w:br/>
        <w:t>È questo il quadro che emerge dal RAPPORTO GIOVANI 2017 (RG2017) dell'Istituto Toniolo realizzato con il sostegno di Intesa Sanpaolo e della Fondazione Cariplo. L'intera indagine è raccolta nel volume "La condizione giovanile in Italia - Rapporto Giovani 2017" edito da Il Mulino. Il RG2017 si è basato su un campione di oltre 9.000 giovani tra i 18 e i 32 anni.</w:t>
      </w:r>
      <w:r>
        <w:rPr>
          <w:sz w:val="20"/>
          <w:szCs w:val="20"/>
        </w:rPr>
        <w:br/>
        <w:t>Il mondo giovanile del Sud appare dinamico e aperto alle nuove tecnologie della comunicazione: stupisce, ma non troppo, una maggiore fiducia nei social media (39,1% di risposte positive contro il 34,4% del Nord e il 33,4% del Centro): evidentemente in una zona d'Italia dove l'occupazione è più precaria e i giovani sono spesso posti ai margini del mondo del lavoro, internet diventa il primo strumento per non restare ai margini rimanere esclusi ed essere per rimanere connessi col mondo, preparandoli ad aprirsi al mondo.</w:t>
      </w:r>
      <w:r>
        <w:rPr>
          <w:sz w:val="20"/>
          <w:szCs w:val="20"/>
        </w:rPr>
        <w:br/>
      </w:r>
      <w:r>
        <w:rPr>
          <w:sz w:val="20"/>
          <w:szCs w:val="20"/>
        </w:rPr>
        <w:br/>
        <w:t>Dal RG2017 emerge anche come i giovani del Sud mantengano più saldo il proprio orientamento religioso: il 56,5% degli intervistati riferisce di appartenere alla religione cristiana cattolica contro il 50% della media nazionale e, allo stesso tempo, si dimostrano maggiormente assidui nella frequenza ai riti religiosi: oltre il 25% frequenta i riti almeno una volta al mese contro il 15,3% del Nord e il 17,0% dei giovani del Centro.</w:t>
      </w:r>
      <w:r>
        <w:rPr>
          <w:sz w:val="20"/>
          <w:szCs w:val="20"/>
        </w:rPr>
        <w:br/>
      </w:r>
      <w:r>
        <w:rPr>
          <w:sz w:val="20"/>
          <w:szCs w:val="20"/>
        </w:rPr>
        <w:br/>
      </w:r>
      <w:r>
        <w:rPr>
          <w:sz w:val="20"/>
          <w:szCs w:val="20"/>
        </w:rPr>
        <w:br/>
        <w:t>D'altro canto il maggior tradizionalismo dei giovani meridionali non si limita alla pratica religiosa, ma riguarda più in generale valori e atteggiamenti, ad esempio rivendicando la centralità della famiglia: positivi si confermano gli atteggiamenti verso il matrimonio, con il 56,1% dei giovani del Sud che lo ritiene ancora una istituzione attuale (contro il 52% di giudizi positivi nel Centro-Nord). Seppur ormai la stragrande maggioranza dei giovani italiani ritenga accettabile la convivenza al di fuori del matrimonio (circa 8 giovani su 10), esiste una certa eterogeneità geografica nelle risposte che vede al Sud una visione un po' più tradizionale dell'unione fra partner: mentre la percentuale di chi ritiene socialmente accettabile la convivenza al di fuori del matrimonio è pari all'83% dei giovani al Nord, tale percentuale scende al 76,6% nelle regioni meridionali, mentre al Centro si attesta su valori intermedi (81,3%). Questi dati sembrano confermare, in un quadro comunque aperto nei confronti di forme di unione alternative, una sfumata preferenza al Sud in favore del matrimonio.</w:t>
      </w:r>
      <w:r>
        <w:rPr>
          <w:sz w:val="20"/>
          <w:szCs w:val="20"/>
        </w:rPr>
        <w:br/>
      </w:r>
      <w:r>
        <w:rPr>
          <w:sz w:val="20"/>
          <w:szCs w:val="20"/>
        </w:rPr>
        <w:br/>
        <w:t>"Un ritratto delle nuove generazioni del Sud – spiega EMILIANO SIRONI, ricercatore in Demografia e Statistica sociale, Facoltà di Economia, Università Cattolica del Sacro Cuore e collaboratore del gruppo scientifico del Rapporto Giovani diretto da Alessandro Rosina- sospese fra tradizione e spinta al cambiamento. Queste sembrano essere le parole chiave per tracciare un identikit dei giovani meridionali, stando a quello che emerge dalle analisi del "Rapporto Giovani", un'indagine longitudinale che fotografa l'universo dei giovani italiani fra i 19 e i 34 anni curata dall'Istituto Toniolo di Studi Superiori".</w:t>
      </w:r>
      <w:bookmarkStart w:id="0" w:name="_GoBack"/>
      <w:bookmarkEnd w:id="0"/>
    </w:p>
    <w:sectPr w:rsidR="003F4E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B9"/>
    <w:rsid w:val="000162B9"/>
    <w:rsid w:val="003F4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3612</Characters>
  <Application>Microsoft Office Word</Application>
  <DocSecurity>0</DocSecurity>
  <Lines>30</Lines>
  <Paragraphs>8</Paragraphs>
  <ScaleCrop>false</ScaleCrop>
  <Company>Anima</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Aldorisio</dc:creator>
  <cp:lastModifiedBy>Laura Aldorisio</cp:lastModifiedBy>
  <cp:revision>1</cp:revision>
  <dcterms:created xsi:type="dcterms:W3CDTF">2017-05-09T10:30:00Z</dcterms:created>
  <dcterms:modified xsi:type="dcterms:W3CDTF">2017-05-09T10:30:00Z</dcterms:modified>
</cp:coreProperties>
</file>