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BD852" w14:textId="77777777" w:rsidR="00751FA0" w:rsidRPr="00F66AE9" w:rsidRDefault="00751FA0" w:rsidP="001E5FC1">
      <w:pPr>
        <w:spacing w:line="480" w:lineRule="auto"/>
        <w:jc w:val="both"/>
        <w:rPr>
          <w:rFonts w:ascii="Trebuchet MS" w:hAnsi="Trebuchet MS" w:cs="Times New Roman"/>
          <w:b/>
          <w:sz w:val="24"/>
          <w:szCs w:val="24"/>
        </w:rPr>
      </w:pPr>
    </w:p>
    <w:p w14:paraId="617680CD" w14:textId="77777777" w:rsidR="00DC606A" w:rsidRPr="00F66AE9" w:rsidRDefault="000B099F" w:rsidP="001E5FC1">
      <w:pPr>
        <w:spacing w:line="480" w:lineRule="auto"/>
        <w:jc w:val="both"/>
        <w:rPr>
          <w:rFonts w:ascii="Trebuchet MS" w:hAnsi="Trebuchet MS" w:cs="Times New Roman"/>
          <w:b/>
          <w:sz w:val="24"/>
          <w:szCs w:val="24"/>
        </w:rPr>
      </w:pPr>
      <w:r w:rsidRPr="00F66AE9">
        <w:rPr>
          <w:rFonts w:ascii="Trebuchet MS" w:hAnsi="Trebuchet MS" w:cs="Times New Roman"/>
          <w:b/>
          <w:sz w:val="24"/>
          <w:szCs w:val="24"/>
        </w:rPr>
        <w:t>CARTELLA STAMPA</w:t>
      </w:r>
    </w:p>
    <w:p w14:paraId="1A382F76" w14:textId="77777777" w:rsidR="003441CA" w:rsidRPr="00F66AE9" w:rsidRDefault="001E5FC1" w:rsidP="00311533">
      <w:pPr>
        <w:spacing w:after="0" w:line="240" w:lineRule="auto"/>
        <w:jc w:val="both"/>
        <w:rPr>
          <w:rFonts w:ascii="Trebuchet MS" w:hAnsi="Trebuchet MS" w:cs="Times New Roman"/>
          <w:sz w:val="24"/>
          <w:szCs w:val="24"/>
        </w:rPr>
      </w:pPr>
      <w:r w:rsidRPr="00F66AE9">
        <w:rPr>
          <w:rFonts w:ascii="Trebuchet MS" w:hAnsi="Trebuchet MS" w:cs="Times New Roman"/>
          <w:b/>
          <w:sz w:val="24"/>
          <w:szCs w:val="24"/>
        </w:rPr>
        <w:t xml:space="preserve">Il tasso di </w:t>
      </w:r>
      <w:proofErr w:type="spellStart"/>
      <w:r w:rsidRPr="00F66AE9">
        <w:rPr>
          <w:rFonts w:ascii="Trebuchet MS" w:hAnsi="Trebuchet MS" w:cs="Times New Roman"/>
          <w:b/>
          <w:sz w:val="24"/>
          <w:szCs w:val="24"/>
        </w:rPr>
        <w:t>Neet</w:t>
      </w:r>
      <w:proofErr w:type="spellEnd"/>
      <w:r w:rsidRPr="00F66AE9">
        <w:rPr>
          <w:rFonts w:ascii="Trebuchet MS" w:hAnsi="Trebuchet MS" w:cs="Times New Roman"/>
          <w:b/>
          <w:sz w:val="24"/>
          <w:szCs w:val="24"/>
        </w:rPr>
        <w:t xml:space="preserve"> può essere considerat</w:t>
      </w:r>
      <w:r w:rsidR="003441CA" w:rsidRPr="00F66AE9">
        <w:rPr>
          <w:rFonts w:ascii="Trebuchet MS" w:hAnsi="Trebuchet MS" w:cs="Times New Roman"/>
          <w:b/>
          <w:sz w:val="24"/>
          <w:szCs w:val="24"/>
        </w:rPr>
        <w:t>o</w:t>
      </w:r>
      <w:r w:rsidRPr="00F66AE9">
        <w:rPr>
          <w:rFonts w:ascii="Trebuchet MS" w:hAnsi="Trebuchet MS" w:cs="Times New Roman"/>
          <w:b/>
          <w:sz w:val="24"/>
          <w:szCs w:val="24"/>
        </w:rPr>
        <w:t xml:space="preserve"> una misura di quanto uno Stato dilapid</w:t>
      </w:r>
      <w:r w:rsidR="00F66AE9" w:rsidRPr="00F66AE9">
        <w:rPr>
          <w:rFonts w:ascii="Trebuchet MS" w:hAnsi="Trebuchet MS" w:cs="Times New Roman"/>
          <w:b/>
          <w:sz w:val="24"/>
          <w:szCs w:val="24"/>
        </w:rPr>
        <w:t>i</w:t>
      </w:r>
      <w:r w:rsidRPr="00F66AE9">
        <w:rPr>
          <w:rFonts w:ascii="Trebuchet MS" w:hAnsi="Trebuchet MS" w:cs="Times New Roman"/>
          <w:b/>
          <w:sz w:val="24"/>
          <w:szCs w:val="24"/>
        </w:rPr>
        <w:t xml:space="preserve"> il potenziale delle nuove generazioni</w:t>
      </w:r>
      <w:r w:rsidR="00F66AE9" w:rsidRPr="00F66AE9">
        <w:rPr>
          <w:rFonts w:ascii="Trebuchet MS" w:hAnsi="Trebuchet MS" w:cs="Times New Roman"/>
          <w:sz w:val="24"/>
          <w:szCs w:val="24"/>
        </w:rPr>
        <w:t xml:space="preserve"> </w:t>
      </w:r>
      <w:r w:rsidRPr="00F66AE9">
        <w:rPr>
          <w:rFonts w:ascii="Trebuchet MS" w:hAnsi="Trebuchet MS" w:cs="Times New Roman"/>
          <w:sz w:val="24"/>
          <w:szCs w:val="24"/>
        </w:rPr>
        <w:t xml:space="preserve">a scapito non solo dei giovani stessi ma anche delle proprie possibilità di sviluppo e benessere. </w:t>
      </w:r>
    </w:p>
    <w:p w14:paraId="7881940F" w14:textId="77777777" w:rsidR="001E5FC1" w:rsidRPr="00F66AE9" w:rsidRDefault="001E5FC1" w:rsidP="00311533">
      <w:pPr>
        <w:spacing w:after="0" w:line="240" w:lineRule="auto"/>
        <w:jc w:val="both"/>
        <w:rPr>
          <w:rFonts w:ascii="Trebuchet MS" w:hAnsi="Trebuchet MS" w:cs="Times New Roman"/>
          <w:sz w:val="24"/>
          <w:szCs w:val="24"/>
        </w:rPr>
      </w:pPr>
      <w:r w:rsidRPr="00F66AE9">
        <w:rPr>
          <w:rFonts w:ascii="Trebuchet MS" w:hAnsi="Trebuchet MS" w:cs="Times New Roman"/>
          <w:sz w:val="24"/>
          <w:szCs w:val="24"/>
        </w:rPr>
        <w:t>Con tale acronimo (</w:t>
      </w:r>
      <w:proofErr w:type="spellStart"/>
      <w:r w:rsidRPr="00F66AE9">
        <w:rPr>
          <w:rStyle w:val="Enfasicorsivo"/>
          <w:rFonts w:ascii="Trebuchet MS" w:hAnsi="Trebuchet MS" w:cs="Times New Roman"/>
          <w:sz w:val="24"/>
          <w:szCs w:val="24"/>
        </w:rPr>
        <w:t>Not</w:t>
      </w:r>
      <w:proofErr w:type="spellEnd"/>
      <w:r w:rsidRPr="00F66AE9">
        <w:rPr>
          <w:rStyle w:val="st1"/>
          <w:rFonts w:ascii="Trebuchet MS" w:hAnsi="Trebuchet MS" w:cs="Times New Roman"/>
          <w:sz w:val="24"/>
          <w:szCs w:val="24"/>
        </w:rPr>
        <w:t xml:space="preserve"> </w:t>
      </w:r>
      <w:r w:rsidRPr="00F66AE9">
        <w:rPr>
          <w:rStyle w:val="st1"/>
          <w:rFonts w:ascii="Trebuchet MS" w:hAnsi="Trebuchet MS" w:cs="Times New Roman"/>
          <w:i/>
          <w:sz w:val="24"/>
          <w:szCs w:val="24"/>
        </w:rPr>
        <w:t xml:space="preserve">in </w:t>
      </w:r>
      <w:proofErr w:type="spellStart"/>
      <w:r w:rsidRPr="00F66AE9">
        <w:rPr>
          <w:rStyle w:val="st1"/>
          <w:rFonts w:ascii="Trebuchet MS" w:hAnsi="Trebuchet MS" w:cs="Times New Roman"/>
          <w:i/>
          <w:sz w:val="24"/>
          <w:szCs w:val="24"/>
        </w:rPr>
        <w:t>Education</w:t>
      </w:r>
      <w:proofErr w:type="spellEnd"/>
      <w:r w:rsidRPr="00F66AE9">
        <w:rPr>
          <w:rStyle w:val="st1"/>
          <w:rFonts w:ascii="Trebuchet MS" w:hAnsi="Trebuchet MS" w:cs="Times New Roman"/>
          <w:i/>
          <w:sz w:val="24"/>
          <w:szCs w:val="24"/>
        </w:rPr>
        <w:t xml:space="preserve">, </w:t>
      </w:r>
      <w:proofErr w:type="spellStart"/>
      <w:r w:rsidRPr="00F66AE9">
        <w:rPr>
          <w:rStyle w:val="st1"/>
          <w:rFonts w:ascii="Trebuchet MS" w:hAnsi="Trebuchet MS" w:cs="Times New Roman"/>
          <w:i/>
          <w:sz w:val="24"/>
          <w:szCs w:val="24"/>
        </w:rPr>
        <w:t>Employment</w:t>
      </w:r>
      <w:proofErr w:type="spellEnd"/>
      <w:r w:rsidRPr="00F66AE9">
        <w:rPr>
          <w:rStyle w:val="st1"/>
          <w:rFonts w:ascii="Trebuchet MS" w:hAnsi="Trebuchet MS" w:cs="Times New Roman"/>
          <w:i/>
          <w:sz w:val="24"/>
          <w:szCs w:val="24"/>
        </w:rPr>
        <w:t xml:space="preserve"> or Training</w:t>
      </w:r>
      <w:r w:rsidRPr="00F66AE9">
        <w:rPr>
          <w:rFonts w:ascii="Trebuchet MS" w:hAnsi="Trebuchet MS" w:cs="Times New Roman"/>
          <w:sz w:val="24"/>
          <w:szCs w:val="24"/>
        </w:rPr>
        <w:t xml:space="preserve">) vengono indicati i giovani che non partecipano a percorsi di istruzione o formazione e nemmeno stanno svolgendo un’attività lavorativa. </w:t>
      </w:r>
    </w:p>
    <w:p w14:paraId="1E1A0D9F" w14:textId="77777777" w:rsidR="00304385" w:rsidRPr="00F66AE9" w:rsidRDefault="001E5FC1" w:rsidP="00311533">
      <w:pPr>
        <w:spacing w:after="0" w:line="240" w:lineRule="auto"/>
        <w:jc w:val="both"/>
        <w:rPr>
          <w:rFonts w:ascii="Trebuchet MS" w:hAnsi="Trebuchet MS" w:cs="Times New Roman"/>
          <w:sz w:val="24"/>
          <w:szCs w:val="24"/>
        </w:rPr>
      </w:pPr>
      <w:r w:rsidRPr="00F66AE9">
        <w:rPr>
          <w:rFonts w:ascii="Trebuchet MS" w:hAnsi="Trebuchet MS" w:cs="Times New Roman"/>
          <w:sz w:val="24"/>
          <w:szCs w:val="24"/>
        </w:rPr>
        <w:t xml:space="preserve">Il termine è </w:t>
      </w:r>
      <w:r w:rsidR="0040705C" w:rsidRPr="00F66AE9">
        <w:rPr>
          <w:rFonts w:ascii="Trebuchet MS" w:hAnsi="Trebuchet MS" w:cs="Times New Roman"/>
          <w:sz w:val="24"/>
          <w:szCs w:val="24"/>
        </w:rPr>
        <w:t>stato coniato nel Regno Unito</w:t>
      </w:r>
      <w:r w:rsidRPr="00F66AE9">
        <w:rPr>
          <w:rFonts w:ascii="Trebuchet MS" w:hAnsi="Trebuchet MS" w:cs="Times New Roman"/>
          <w:sz w:val="24"/>
          <w:szCs w:val="24"/>
        </w:rPr>
        <w:t xml:space="preserve"> verso la fine del secolo scorso, ma il suo uso diffuso inizia dal 2010 quando l’Unione europea adotta il tasso di </w:t>
      </w:r>
      <w:proofErr w:type="spellStart"/>
      <w:r w:rsidRPr="00F66AE9">
        <w:rPr>
          <w:rFonts w:ascii="Trebuchet MS" w:hAnsi="Trebuchet MS" w:cs="Times New Roman"/>
          <w:sz w:val="24"/>
          <w:szCs w:val="24"/>
        </w:rPr>
        <w:t>Neet</w:t>
      </w:r>
      <w:proofErr w:type="spellEnd"/>
      <w:r w:rsidRPr="00F66AE9">
        <w:rPr>
          <w:rFonts w:ascii="Trebuchet MS" w:hAnsi="Trebuchet MS" w:cs="Times New Roman"/>
          <w:sz w:val="24"/>
          <w:szCs w:val="24"/>
        </w:rPr>
        <w:t xml:space="preserve"> come indicatore di riferimento sulla con</w:t>
      </w:r>
      <w:r w:rsidR="00304385" w:rsidRPr="00F66AE9">
        <w:rPr>
          <w:rFonts w:ascii="Trebuchet MS" w:hAnsi="Trebuchet MS" w:cs="Times New Roman"/>
          <w:sz w:val="24"/>
          <w:szCs w:val="24"/>
        </w:rPr>
        <w:t xml:space="preserve">dizione delle nuove generazioni. Rispetto all’usuale tasso di disoccupazione giovanile, nei </w:t>
      </w:r>
      <w:proofErr w:type="spellStart"/>
      <w:r w:rsidR="00304385" w:rsidRPr="00F66AE9">
        <w:rPr>
          <w:rFonts w:ascii="Trebuchet MS" w:hAnsi="Trebuchet MS" w:cs="Times New Roman"/>
          <w:sz w:val="24"/>
          <w:szCs w:val="24"/>
        </w:rPr>
        <w:t>Neet</w:t>
      </w:r>
      <w:proofErr w:type="spellEnd"/>
      <w:r w:rsidR="00304385" w:rsidRPr="00F66AE9">
        <w:rPr>
          <w:rFonts w:ascii="Trebuchet MS" w:hAnsi="Trebuchet MS" w:cs="Times New Roman"/>
          <w:sz w:val="24"/>
          <w:szCs w:val="24"/>
        </w:rPr>
        <w:t xml:space="preserve"> sono compresi tutti i giovani inattivi, non solo i disoccupati in senso stretto. </w:t>
      </w:r>
    </w:p>
    <w:p w14:paraId="68893E23" w14:textId="77777777" w:rsidR="001E5FC1" w:rsidRPr="00F66AE9" w:rsidRDefault="001E5FC1" w:rsidP="00311533">
      <w:pPr>
        <w:spacing w:after="0" w:line="240" w:lineRule="auto"/>
        <w:jc w:val="both"/>
        <w:rPr>
          <w:rFonts w:ascii="Trebuchet MS" w:hAnsi="Trebuchet MS" w:cs="Times New Roman"/>
          <w:sz w:val="24"/>
          <w:szCs w:val="24"/>
        </w:rPr>
      </w:pPr>
      <w:r w:rsidRPr="00F66AE9">
        <w:rPr>
          <w:rFonts w:ascii="Trebuchet MS" w:hAnsi="Trebuchet MS" w:cs="Times New Roman"/>
          <w:b/>
          <w:sz w:val="24"/>
          <w:szCs w:val="24"/>
        </w:rPr>
        <w:t>Più nello specifico tale indicatore è espressione delle difficoltà della transizione tra scuola e lavoro.</w:t>
      </w:r>
      <w:r w:rsidR="00304385" w:rsidRPr="00F66AE9">
        <w:rPr>
          <w:rFonts w:ascii="Trebuchet MS" w:hAnsi="Trebuchet MS" w:cs="Times New Roman"/>
          <w:sz w:val="24"/>
          <w:szCs w:val="24"/>
        </w:rPr>
        <w:t xml:space="preserve"> </w:t>
      </w:r>
      <w:r w:rsidR="00DD5579" w:rsidRPr="00F66AE9">
        <w:rPr>
          <w:rFonts w:ascii="Trebuchet MS" w:hAnsi="Trebuchet MS" w:cs="Times New Roman"/>
          <w:sz w:val="24"/>
          <w:szCs w:val="24"/>
        </w:rPr>
        <w:t>I</w:t>
      </w:r>
      <w:r w:rsidR="00304385" w:rsidRPr="00F66AE9">
        <w:rPr>
          <w:rFonts w:ascii="Trebuchet MS" w:hAnsi="Trebuchet MS" w:cs="Times New Roman"/>
          <w:sz w:val="24"/>
          <w:szCs w:val="24"/>
        </w:rPr>
        <w:t>l numero di giovani che</w:t>
      </w:r>
      <w:r w:rsidR="00F66AE9" w:rsidRPr="00F66AE9">
        <w:rPr>
          <w:rFonts w:ascii="Trebuchet MS" w:hAnsi="Trebuchet MS" w:cs="Times New Roman"/>
          <w:sz w:val="24"/>
          <w:szCs w:val="24"/>
        </w:rPr>
        <w:t>,</w:t>
      </w:r>
      <w:r w:rsidR="00304385" w:rsidRPr="00F66AE9">
        <w:rPr>
          <w:rFonts w:ascii="Trebuchet MS" w:hAnsi="Trebuchet MS" w:cs="Times New Roman"/>
          <w:sz w:val="24"/>
          <w:szCs w:val="24"/>
        </w:rPr>
        <w:t xml:space="preserve"> dopo essere usciti dal percorso formativo</w:t>
      </w:r>
      <w:r w:rsidR="00F66AE9" w:rsidRPr="00F66AE9">
        <w:rPr>
          <w:rFonts w:ascii="Trebuchet MS" w:hAnsi="Trebuchet MS" w:cs="Times New Roman"/>
          <w:sz w:val="24"/>
          <w:szCs w:val="24"/>
        </w:rPr>
        <w:t>,</w:t>
      </w:r>
      <w:r w:rsidR="00304385" w:rsidRPr="00F66AE9">
        <w:rPr>
          <w:rFonts w:ascii="Trebuchet MS" w:hAnsi="Trebuchet MS" w:cs="Times New Roman"/>
          <w:sz w:val="24"/>
          <w:szCs w:val="24"/>
        </w:rPr>
        <w:t xml:space="preserve"> non sono </w:t>
      </w:r>
      <w:r w:rsidR="00DD5579" w:rsidRPr="00F66AE9">
        <w:rPr>
          <w:rFonts w:ascii="Trebuchet MS" w:hAnsi="Trebuchet MS" w:cs="Times New Roman"/>
          <w:sz w:val="24"/>
          <w:szCs w:val="24"/>
        </w:rPr>
        <w:t xml:space="preserve">riusciti ad entrare nel mondo del lavoro o si trovano impaludati in un’area grigia tra lavoro e non lavoro, è notevolmente cresciuto con la crisi soprattutto nei </w:t>
      </w:r>
      <w:r w:rsidR="00F66AE9" w:rsidRPr="00F66AE9">
        <w:rPr>
          <w:rFonts w:ascii="Trebuchet MS" w:hAnsi="Trebuchet MS" w:cs="Times New Roman"/>
          <w:sz w:val="24"/>
          <w:szCs w:val="24"/>
        </w:rPr>
        <w:t>P</w:t>
      </w:r>
      <w:r w:rsidR="00DD5579" w:rsidRPr="00F66AE9">
        <w:rPr>
          <w:rFonts w:ascii="Trebuchet MS" w:hAnsi="Trebuchet MS" w:cs="Times New Roman"/>
          <w:sz w:val="24"/>
          <w:szCs w:val="24"/>
        </w:rPr>
        <w:t>aesi che combinano carenze sul fronte sia della domanda che dell’offerta di lavoro, assieme ad una inadeguatezza degli strumenti di incontro tra domanda e offerta. In particolare, in Italia molti giovani si trovano, all’uscita dal sistema formativo, carenti di adeguate competenze e sprovvisti d</w:t>
      </w:r>
      <w:r w:rsidR="00B106B1" w:rsidRPr="00F66AE9">
        <w:rPr>
          <w:rFonts w:ascii="Trebuchet MS" w:hAnsi="Trebuchet MS" w:cs="Times New Roman"/>
          <w:sz w:val="24"/>
          <w:szCs w:val="24"/>
        </w:rPr>
        <w:t>elle</w:t>
      </w:r>
      <w:r w:rsidR="00DD5579" w:rsidRPr="00F66AE9">
        <w:rPr>
          <w:rFonts w:ascii="Trebuchet MS" w:hAnsi="Trebuchet MS" w:cs="Times New Roman"/>
          <w:sz w:val="24"/>
          <w:szCs w:val="24"/>
        </w:rPr>
        <w:t xml:space="preserve"> esperienze richieste dall</w:t>
      </w:r>
      <w:r w:rsidR="002C17FB">
        <w:rPr>
          <w:rFonts w:ascii="Trebuchet MS" w:hAnsi="Trebuchet MS" w:cs="Times New Roman"/>
          <w:sz w:val="24"/>
          <w:szCs w:val="24"/>
        </w:rPr>
        <w:t>e</w:t>
      </w:r>
      <w:r w:rsidR="00DD5579" w:rsidRPr="00F66AE9">
        <w:rPr>
          <w:rFonts w:ascii="Trebuchet MS" w:hAnsi="Trebuchet MS" w:cs="Times New Roman"/>
          <w:sz w:val="24"/>
          <w:szCs w:val="24"/>
        </w:rPr>
        <w:t xml:space="preserve"> aziende. Molti altri, pur avendo elevata formazione e alte potenzialità, non trovano posizioni </w:t>
      </w:r>
      <w:r w:rsidR="00094534" w:rsidRPr="00F66AE9">
        <w:rPr>
          <w:rFonts w:ascii="Trebuchet MS" w:hAnsi="Trebuchet MS" w:cs="Times New Roman"/>
          <w:sz w:val="24"/>
          <w:szCs w:val="24"/>
        </w:rPr>
        <w:t xml:space="preserve">adeguate alle </w:t>
      </w:r>
      <w:r w:rsidR="00DD5579" w:rsidRPr="00F66AE9">
        <w:rPr>
          <w:rFonts w:ascii="Trebuchet MS" w:hAnsi="Trebuchet MS" w:cs="Times New Roman"/>
          <w:sz w:val="24"/>
          <w:szCs w:val="24"/>
        </w:rPr>
        <w:t>loro capacità e aspettative</w:t>
      </w:r>
      <w:r w:rsidR="00492CB1" w:rsidRPr="00F66AE9">
        <w:rPr>
          <w:rFonts w:ascii="Trebuchet MS" w:hAnsi="Trebuchet MS" w:cs="Times New Roman"/>
          <w:sz w:val="24"/>
          <w:szCs w:val="24"/>
        </w:rPr>
        <w:t xml:space="preserve"> per la bassa qualità del lavoro e valorizzazione del capitale umano del sistema produttivo italiano</w:t>
      </w:r>
      <w:r w:rsidR="00DD5579" w:rsidRPr="00F66AE9">
        <w:rPr>
          <w:rFonts w:ascii="Trebuchet MS" w:hAnsi="Trebuchet MS" w:cs="Times New Roman"/>
          <w:sz w:val="24"/>
          <w:szCs w:val="24"/>
        </w:rPr>
        <w:t xml:space="preserve">. E, infine, </w:t>
      </w:r>
      <w:r w:rsidR="00FB4199" w:rsidRPr="00F66AE9">
        <w:rPr>
          <w:rFonts w:ascii="Trebuchet MS" w:hAnsi="Trebuchet MS" w:cs="Times New Roman"/>
          <w:sz w:val="24"/>
          <w:szCs w:val="24"/>
        </w:rPr>
        <w:t xml:space="preserve">pesa nel nostro Paese l’assenza di </w:t>
      </w:r>
      <w:r w:rsidR="00DD5579" w:rsidRPr="00F66AE9">
        <w:rPr>
          <w:rFonts w:ascii="Trebuchet MS" w:hAnsi="Trebuchet MS" w:cs="Times New Roman"/>
          <w:sz w:val="24"/>
          <w:szCs w:val="24"/>
        </w:rPr>
        <w:t>strumenti efficaci per orientare e supportare i giovani nella ricerca di lavoro.</w:t>
      </w:r>
    </w:p>
    <w:p w14:paraId="7421B973" w14:textId="77777777" w:rsidR="0017421C" w:rsidRPr="00F66AE9" w:rsidRDefault="00391E92" w:rsidP="00B00DE2">
      <w:pPr>
        <w:spacing w:after="0" w:line="240" w:lineRule="auto"/>
        <w:jc w:val="both"/>
        <w:rPr>
          <w:rFonts w:ascii="Trebuchet MS" w:hAnsi="Trebuchet MS" w:cs="Times New Roman"/>
          <w:sz w:val="24"/>
          <w:szCs w:val="24"/>
        </w:rPr>
      </w:pPr>
      <w:r w:rsidRPr="00F66AE9">
        <w:rPr>
          <w:rFonts w:ascii="Trebuchet MS" w:hAnsi="Trebuchet MS" w:cs="Times New Roman"/>
          <w:sz w:val="24"/>
          <w:szCs w:val="24"/>
        </w:rPr>
        <w:t xml:space="preserve">In Italia la fascia d’età </w:t>
      </w:r>
      <w:r w:rsidR="005D4846" w:rsidRPr="00F66AE9">
        <w:rPr>
          <w:rFonts w:ascii="Trebuchet MS" w:hAnsi="Trebuchet MS" w:cs="Times New Roman"/>
          <w:sz w:val="24"/>
          <w:szCs w:val="24"/>
        </w:rPr>
        <w:t xml:space="preserve">target </w:t>
      </w:r>
      <w:r w:rsidRPr="00F66AE9">
        <w:rPr>
          <w:rFonts w:ascii="Trebuchet MS" w:hAnsi="Trebuchet MS" w:cs="Times New Roman"/>
          <w:sz w:val="24"/>
          <w:szCs w:val="24"/>
        </w:rPr>
        <w:t>de</w:t>
      </w:r>
      <w:r w:rsidR="005D4846" w:rsidRPr="00F66AE9">
        <w:rPr>
          <w:rFonts w:ascii="Trebuchet MS" w:hAnsi="Trebuchet MS" w:cs="Times New Roman"/>
          <w:sz w:val="24"/>
          <w:szCs w:val="24"/>
        </w:rPr>
        <w:t>lle politiche di attivazione dei</w:t>
      </w:r>
      <w:r w:rsidRPr="00F66AE9">
        <w:rPr>
          <w:rFonts w:ascii="Trebuchet MS" w:hAnsi="Trebuchet MS" w:cs="Times New Roman"/>
          <w:sz w:val="24"/>
          <w:szCs w:val="24"/>
        </w:rPr>
        <w:t xml:space="preserve"> </w:t>
      </w:r>
      <w:proofErr w:type="spellStart"/>
      <w:r w:rsidR="005D4846" w:rsidRPr="00F66AE9">
        <w:rPr>
          <w:rFonts w:ascii="Trebuchet MS" w:hAnsi="Trebuchet MS" w:cs="Times New Roman"/>
          <w:sz w:val="24"/>
          <w:szCs w:val="24"/>
        </w:rPr>
        <w:t>N</w:t>
      </w:r>
      <w:r w:rsidRPr="00F66AE9">
        <w:rPr>
          <w:rFonts w:ascii="Trebuchet MS" w:hAnsi="Trebuchet MS" w:cs="Times New Roman"/>
          <w:sz w:val="24"/>
          <w:szCs w:val="24"/>
        </w:rPr>
        <w:t>eet</w:t>
      </w:r>
      <w:proofErr w:type="spellEnd"/>
      <w:r w:rsidRPr="00F66AE9">
        <w:rPr>
          <w:rFonts w:ascii="Trebuchet MS" w:hAnsi="Trebuchet MS" w:cs="Times New Roman"/>
          <w:sz w:val="24"/>
          <w:szCs w:val="24"/>
        </w:rPr>
        <w:t xml:space="preserve"> </w:t>
      </w:r>
      <w:r w:rsidR="005D4846" w:rsidRPr="00F66AE9">
        <w:rPr>
          <w:rFonts w:ascii="Trebuchet MS" w:hAnsi="Trebuchet MS" w:cs="Times New Roman"/>
          <w:sz w:val="24"/>
          <w:szCs w:val="24"/>
        </w:rPr>
        <w:t xml:space="preserve">va dai 15 ai </w:t>
      </w:r>
      <w:r w:rsidRPr="00F66AE9">
        <w:rPr>
          <w:rFonts w:ascii="Trebuchet MS" w:hAnsi="Trebuchet MS" w:cs="Times New Roman"/>
          <w:sz w:val="24"/>
          <w:szCs w:val="24"/>
        </w:rPr>
        <w:t xml:space="preserve">29 anni per ragioni legate alla situazione di maggior difficoltà in cui versano </w:t>
      </w:r>
      <w:r w:rsidR="005D4846" w:rsidRPr="00F66AE9">
        <w:rPr>
          <w:rFonts w:ascii="Trebuchet MS" w:hAnsi="Trebuchet MS" w:cs="Times New Roman"/>
          <w:sz w:val="24"/>
          <w:szCs w:val="24"/>
        </w:rPr>
        <w:t xml:space="preserve">qui </w:t>
      </w:r>
      <w:r w:rsidRPr="00F66AE9">
        <w:rPr>
          <w:rFonts w:ascii="Trebuchet MS" w:hAnsi="Trebuchet MS" w:cs="Times New Roman"/>
          <w:sz w:val="24"/>
          <w:szCs w:val="24"/>
        </w:rPr>
        <w:t>i giovani a confronto con quelli europei. Tale universo è composto a livello nazionale da oltre 2,</w:t>
      </w:r>
      <w:r w:rsidR="005D4846" w:rsidRPr="00F66AE9">
        <w:rPr>
          <w:rFonts w:ascii="Trebuchet MS" w:hAnsi="Trebuchet MS" w:cs="Times New Roman"/>
          <w:sz w:val="24"/>
          <w:szCs w:val="24"/>
        </w:rPr>
        <w:t>2</w:t>
      </w:r>
      <w:r w:rsidRPr="00F66AE9">
        <w:rPr>
          <w:rFonts w:ascii="Trebuchet MS" w:hAnsi="Trebuchet MS" w:cs="Times New Roman"/>
          <w:sz w:val="24"/>
          <w:szCs w:val="24"/>
        </w:rPr>
        <w:t xml:space="preserve"> milioni di giovani di cui 2</w:t>
      </w:r>
      <w:r w:rsidR="005D4846" w:rsidRPr="00F66AE9">
        <w:rPr>
          <w:rFonts w:ascii="Trebuchet MS" w:hAnsi="Trebuchet MS" w:cs="Times New Roman"/>
          <w:sz w:val="24"/>
          <w:szCs w:val="24"/>
        </w:rPr>
        <w:t>39</w:t>
      </w:r>
      <w:r w:rsidRPr="00F66AE9">
        <w:rPr>
          <w:rFonts w:ascii="Trebuchet MS" w:hAnsi="Trebuchet MS" w:cs="Times New Roman"/>
          <w:sz w:val="24"/>
          <w:szCs w:val="24"/>
        </w:rPr>
        <w:t>.000 residenti in Lombardia</w:t>
      </w:r>
      <w:r w:rsidR="005D4846" w:rsidRPr="00F66AE9">
        <w:rPr>
          <w:rFonts w:ascii="Trebuchet MS" w:hAnsi="Trebuchet MS" w:cs="Times New Roman"/>
          <w:sz w:val="24"/>
          <w:szCs w:val="24"/>
        </w:rPr>
        <w:t xml:space="preserve"> (dato del 2016</w:t>
      </w:r>
      <w:r w:rsidR="00F50A17" w:rsidRPr="00F66AE9">
        <w:rPr>
          <w:rFonts w:ascii="Trebuchet MS" w:hAnsi="Trebuchet MS" w:cs="Times New Roman"/>
          <w:sz w:val="24"/>
          <w:szCs w:val="24"/>
        </w:rPr>
        <w:t xml:space="preserve"> secondo fonte Istat ed </w:t>
      </w:r>
      <w:proofErr w:type="spellStart"/>
      <w:r w:rsidR="00F50A17" w:rsidRPr="00F66AE9">
        <w:rPr>
          <w:rFonts w:ascii="Trebuchet MS" w:hAnsi="Trebuchet MS" w:cs="Times New Roman"/>
          <w:sz w:val="24"/>
          <w:szCs w:val="24"/>
        </w:rPr>
        <w:t>Eurostat</w:t>
      </w:r>
      <w:proofErr w:type="spellEnd"/>
      <w:r w:rsidR="005D4846" w:rsidRPr="00F66AE9">
        <w:rPr>
          <w:rFonts w:ascii="Trebuchet MS" w:hAnsi="Trebuchet MS" w:cs="Times New Roman"/>
          <w:sz w:val="24"/>
          <w:szCs w:val="24"/>
        </w:rPr>
        <w:t>)</w:t>
      </w:r>
      <w:r w:rsidRPr="00F66AE9">
        <w:rPr>
          <w:rFonts w:ascii="Trebuchet MS" w:hAnsi="Trebuchet MS" w:cs="Times New Roman"/>
          <w:sz w:val="24"/>
          <w:szCs w:val="24"/>
        </w:rPr>
        <w:t>, pari al 1</w:t>
      </w:r>
      <w:r w:rsidR="005D4846" w:rsidRPr="00F66AE9">
        <w:rPr>
          <w:rFonts w:ascii="Trebuchet MS" w:hAnsi="Trebuchet MS" w:cs="Times New Roman"/>
          <w:sz w:val="24"/>
          <w:szCs w:val="24"/>
        </w:rPr>
        <w:t>6,9</w:t>
      </w:r>
      <w:r w:rsidRPr="00F66AE9">
        <w:rPr>
          <w:rFonts w:ascii="Trebuchet MS" w:hAnsi="Trebuchet MS" w:cs="Times New Roman"/>
          <w:sz w:val="24"/>
          <w:szCs w:val="24"/>
        </w:rPr>
        <w:t xml:space="preserve">% della popolazione della stessa fascia d’età. Si tratta pertanto di un fenomeno importante che desta preoccupazione se letto congiuntamente </w:t>
      </w:r>
      <w:r w:rsidR="005D4846" w:rsidRPr="00F66AE9">
        <w:rPr>
          <w:rFonts w:ascii="Trebuchet MS" w:hAnsi="Trebuchet MS" w:cs="Times New Roman"/>
          <w:sz w:val="24"/>
          <w:szCs w:val="24"/>
        </w:rPr>
        <w:t xml:space="preserve">alla forte </w:t>
      </w:r>
      <w:r w:rsidR="005D4846" w:rsidRPr="00F66AE9">
        <w:rPr>
          <w:rFonts w:ascii="Trebuchet MS" w:hAnsi="Trebuchet MS" w:cs="Times New Roman"/>
          <w:sz w:val="24"/>
          <w:szCs w:val="24"/>
        </w:rPr>
        <w:lastRenderedPageBreak/>
        <w:t>crescita durante la crisi economica e alla difficoltà di riduzione successiva</w:t>
      </w:r>
      <w:r w:rsidR="0017421C" w:rsidRPr="00F66AE9">
        <w:rPr>
          <w:rFonts w:ascii="Trebuchet MS" w:hAnsi="Trebuchet MS" w:cs="Times New Roman"/>
          <w:sz w:val="24"/>
          <w:szCs w:val="24"/>
        </w:rPr>
        <w:t>:</w:t>
      </w:r>
      <w:r w:rsidR="005D4846" w:rsidRPr="00F66AE9">
        <w:rPr>
          <w:rFonts w:ascii="Trebuchet MS" w:hAnsi="Trebuchet MS" w:cs="Times New Roman"/>
          <w:sz w:val="24"/>
          <w:szCs w:val="24"/>
        </w:rPr>
        <w:t xml:space="preserve"> entrambi aspetti più accentuati in Italia e in Lombardia rispetto all</w:t>
      </w:r>
      <w:r w:rsidR="002C17FB">
        <w:rPr>
          <w:rFonts w:ascii="Trebuchet MS" w:hAnsi="Trebuchet MS" w:cs="Times New Roman"/>
          <w:sz w:val="24"/>
          <w:szCs w:val="24"/>
        </w:rPr>
        <w:t xml:space="preserve">a </w:t>
      </w:r>
      <w:r w:rsidR="005D4846" w:rsidRPr="00F66AE9">
        <w:rPr>
          <w:rFonts w:ascii="Trebuchet MS" w:hAnsi="Trebuchet MS" w:cs="Times New Roman"/>
          <w:sz w:val="24"/>
          <w:szCs w:val="24"/>
        </w:rPr>
        <w:t xml:space="preserve">media europea. </w:t>
      </w:r>
      <w:r w:rsidR="0017421C" w:rsidRPr="00F66AE9">
        <w:rPr>
          <w:rFonts w:ascii="Trebuchet MS" w:hAnsi="Trebuchet MS" w:cs="Times New Roman"/>
          <w:sz w:val="24"/>
          <w:szCs w:val="24"/>
        </w:rPr>
        <w:t>Ne</w:t>
      </w:r>
      <w:r w:rsidR="005D4846" w:rsidRPr="00F66AE9">
        <w:rPr>
          <w:rFonts w:ascii="Trebuchet MS" w:hAnsi="Trebuchet MS" w:cs="Times New Roman"/>
          <w:sz w:val="24"/>
          <w:szCs w:val="24"/>
        </w:rPr>
        <w:t xml:space="preserve">l 2007 il tasso Ue-28 era pari al 13,2%, </w:t>
      </w:r>
      <w:r w:rsidR="0017421C" w:rsidRPr="00F66AE9">
        <w:rPr>
          <w:rFonts w:ascii="Trebuchet MS" w:hAnsi="Trebuchet MS" w:cs="Times New Roman"/>
          <w:sz w:val="24"/>
          <w:szCs w:val="24"/>
        </w:rPr>
        <w:t xml:space="preserve">è lievitato di 2,7 punti percentuali durante la crisi per poi scendere a </w:t>
      </w:r>
      <w:r w:rsidR="005D4846" w:rsidRPr="00F66AE9">
        <w:rPr>
          <w:rFonts w:ascii="Trebuchet MS" w:hAnsi="Trebuchet MS" w:cs="Times New Roman"/>
          <w:sz w:val="24"/>
          <w:szCs w:val="24"/>
        </w:rPr>
        <w:t>14,2% nel 2016</w:t>
      </w:r>
      <w:r w:rsidR="0017421C" w:rsidRPr="00F66AE9">
        <w:rPr>
          <w:rFonts w:ascii="Trebuchet MS" w:hAnsi="Trebuchet MS" w:cs="Times New Roman"/>
          <w:sz w:val="24"/>
          <w:szCs w:val="24"/>
        </w:rPr>
        <w:t xml:space="preserve"> (solo +1 </w:t>
      </w:r>
      <w:proofErr w:type="spellStart"/>
      <w:r w:rsidR="0017421C" w:rsidRPr="00F66AE9">
        <w:rPr>
          <w:rFonts w:ascii="Trebuchet MS" w:hAnsi="Trebuchet MS" w:cs="Times New Roman"/>
          <w:sz w:val="24"/>
          <w:szCs w:val="24"/>
        </w:rPr>
        <w:t>p.p</w:t>
      </w:r>
      <w:proofErr w:type="spellEnd"/>
      <w:r w:rsidR="0017421C" w:rsidRPr="00F66AE9">
        <w:rPr>
          <w:rFonts w:ascii="Trebuchet MS" w:hAnsi="Trebuchet MS" w:cs="Times New Roman"/>
          <w:sz w:val="24"/>
          <w:szCs w:val="24"/>
        </w:rPr>
        <w:t xml:space="preserve"> superiore al 2007)</w:t>
      </w:r>
      <w:r w:rsidR="005D4846" w:rsidRPr="00F66AE9">
        <w:rPr>
          <w:rFonts w:ascii="Trebuchet MS" w:hAnsi="Trebuchet MS" w:cs="Times New Roman"/>
          <w:sz w:val="24"/>
          <w:szCs w:val="24"/>
        </w:rPr>
        <w:t xml:space="preserve">. </w:t>
      </w:r>
      <w:r w:rsidR="0017421C" w:rsidRPr="00F66AE9">
        <w:rPr>
          <w:rFonts w:ascii="Trebuchet MS" w:hAnsi="Trebuchet MS" w:cs="Times New Roman"/>
          <w:sz w:val="24"/>
          <w:szCs w:val="24"/>
        </w:rPr>
        <w:t>Il dato italiano era nel 2007 pari a 18,8%, è cresciuto di 7,4 p.p. durante la crisi, per poi scendere nel 2016 a 24,3% (ancora +5,5 rispetto al 2007). Il dato lombardo era pari a 10,9% nel 2017, durante la crisi è salito ben oltre la media europea (picco pari a 18,6), per poi scendere a 16,9% nel 2016 (ancora +6,1% rispetto al 2007).</w:t>
      </w:r>
    </w:p>
    <w:p w14:paraId="4CD470D4" w14:textId="77777777" w:rsidR="0017421C" w:rsidRPr="00F66AE9" w:rsidRDefault="0017421C" w:rsidP="00B00DE2">
      <w:pPr>
        <w:spacing w:after="0" w:line="240" w:lineRule="auto"/>
        <w:jc w:val="both"/>
        <w:rPr>
          <w:rFonts w:ascii="Trebuchet MS" w:hAnsi="Trebuchet MS" w:cs="Times New Roman"/>
          <w:sz w:val="24"/>
          <w:szCs w:val="24"/>
        </w:rPr>
      </w:pPr>
    </w:p>
    <w:p w14:paraId="0CF95F31" w14:textId="77777777" w:rsidR="003B05C5" w:rsidRPr="009B1533" w:rsidRDefault="00C25A29" w:rsidP="00733306">
      <w:pPr>
        <w:pStyle w:val="Predefinito"/>
        <w:spacing w:after="0" w:line="240" w:lineRule="auto"/>
        <w:jc w:val="both"/>
        <w:rPr>
          <w:rFonts w:ascii="Trebuchet MS" w:hAnsi="Trebuchet MS" w:cs="Times New Roman"/>
          <w:sz w:val="24"/>
          <w:szCs w:val="24"/>
        </w:rPr>
      </w:pPr>
      <w:r w:rsidRPr="00F66AE9">
        <w:rPr>
          <w:rFonts w:ascii="Trebuchet MS" w:hAnsi="Trebuchet MS" w:cs="Times New Roman"/>
          <w:sz w:val="24"/>
          <w:szCs w:val="24"/>
        </w:rPr>
        <w:t>Proprio di questo si occuperà “Neeting</w:t>
      </w:r>
      <w:r w:rsidR="00391E92" w:rsidRPr="00F66AE9">
        <w:rPr>
          <w:rFonts w:ascii="Trebuchet MS" w:hAnsi="Trebuchet MS" w:cs="Times New Roman"/>
          <w:sz w:val="24"/>
          <w:szCs w:val="24"/>
        </w:rPr>
        <w:t>2</w:t>
      </w:r>
      <w:r w:rsidRPr="00F66AE9">
        <w:rPr>
          <w:rFonts w:ascii="Trebuchet MS" w:hAnsi="Trebuchet MS" w:cs="Times New Roman"/>
          <w:sz w:val="24"/>
          <w:szCs w:val="24"/>
        </w:rPr>
        <w:t>”</w:t>
      </w:r>
      <w:r w:rsidR="003B05C5">
        <w:rPr>
          <w:rFonts w:ascii="Trebuchet MS" w:hAnsi="Trebuchet MS" w:cs="Times New Roman"/>
          <w:sz w:val="24"/>
          <w:szCs w:val="24"/>
        </w:rPr>
        <w:t>,</w:t>
      </w:r>
      <w:r w:rsidRPr="00F66AE9">
        <w:rPr>
          <w:rFonts w:ascii="Trebuchet MS" w:hAnsi="Trebuchet MS" w:cs="Times New Roman"/>
          <w:sz w:val="24"/>
          <w:szCs w:val="24"/>
        </w:rPr>
        <w:t xml:space="preserve"> </w:t>
      </w:r>
      <w:r w:rsidR="003B05C5" w:rsidRPr="007809B4">
        <w:rPr>
          <w:rFonts w:ascii="Trebuchet MS" w:eastAsiaTheme="minorHAnsi" w:hAnsi="Trebuchet MS" w:cs="Times New Roman"/>
          <w:color w:val="000000"/>
          <w:sz w:val="24"/>
          <w:szCs w:val="24"/>
          <w:lang w:eastAsia="it-IT"/>
        </w:rPr>
        <w:t xml:space="preserve">Convegno internazionale dedicato ai </w:t>
      </w:r>
      <w:proofErr w:type="spellStart"/>
      <w:r w:rsidR="00B23ED2">
        <w:rPr>
          <w:rFonts w:ascii="Trebuchet MS" w:eastAsiaTheme="minorHAnsi" w:hAnsi="Trebuchet MS" w:cs="Times New Roman"/>
          <w:color w:val="000000"/>
          <w:sz w:val="24"/>
          <w:szCs w:val="24"/>
          <w:lang w:eastAsia="it-IT"/>
        </w:rPr>
        <w:t>N</w:t>
      </w:r>
      <w:r w:rsidR="00B23ED2" w:rsidRPr="007809B4">
        <w:rPr>
          <w:rFonts w:ascii="Trebuchet MS" w:eastAsiaTheme="minorHAnsi" w:hAnsi="Trebuchet MS" w:cs="Times New Roman"/>
          <w:color w:val="000000"/>
          <w:sz w:val="24"/>
          <w:szCs w:val="24"/>
          <w:lang w:eastAsia="it-IT"/>
        </w:rPr>
        <w:t>eet</w:t>
      </w:r>
      <w:proofErr w:type="spellEnd"/>
      <w:r w:rsidR="00B23ED2" w:rsidRPr="007809B4">
        <w:rPr>
          <w:rFonts w:ascii="Trebuchet MS" w:eastAsiaTheme="minorHAnsi" w:hAnsi="Trebuchet MS" w:cs="Times New Roman"/>
          <w:color w:val="000000"/>
          <w:sz w:val="24"/>
          <w:szCs w:val="24"/>
          <w:lang w:eastAsia="it-IT"/>
        </w:rPr>
        <w:t xml:space="preserve"> </w:t>
      </w:r>
      <w:r w:rsidR="003B05C5" w:rsidRPr="007809B4">
        <w:rPr>
          <w:rFonts w:ascii="Trebuchet MS" w:eastAsiaTheme="minorHAnsi" w:hAnsi="Trebuchet MS" w:cs="Times New Roman"/>
          <w:color w:val="000000"/>
          <w:sz w:val="24"/>
          <w:szCs w:val="24"/>
          <w:lang w:eastAsia="it-IT"/>
        </w:rPr>
        <w:t>promosso da Fondazione Cariplo, dall'Istituto Toniolo di Milano e dall'Università Cattolica del Sacro Cuore</w:t>
      </w:r>
      <w:r w:rsidR="003B05C5">
        <w:rPr>
          <w:rFonts w:ascii="Trebuchet MS" w:eastAsiaTheme="minorHAnsi" w:hAnsi="Trebuchet MS" w:cs="Times New Roman"/>
          <w:color w:val="000000"/>
          <w:sz w:val="24"/>
          <w:szCs w:val="24"/>
          <w:lang w:eastAsia="it-IT"/>
        </w:rPr>
        <w:t xml:space="preserve"> </w:t>
      </w:r>
      <w:r w:rsidR="003B05C5" w:rsidRPr="00F66AE9">
        <w:rPr>
          <w:rFonts w:ascii="Trebuchet MS" w:hAnsi="Trebuchet MS" w:cs="Times New Roman"/>
          <w:sz w:val="24"/>
          <w:szCs w:val="24"/>
        </w:rPr>
        <w:t>in programma a Milano il 1 dicembre</w:t>
      </w:r>
      <w:r w:rsidR="003B05C5" w:rsidRPr="007809B4">
        <w:rPr>
          <w:rFonts w:ascii="Trebuchet MS" w:eastAsiaTheme="minorHAnsi" w:hAnsi="Trebuchet MS" w:cs="Times New Roman"/>
          <w:color w:val="000000"/>
          <w:sz w:val="24"/>
          <w:szCs w:val="24"/>
          <w:lang w:eastAsia="it-IT"/>
        </w:rPr>
        <w:t xml:space="preserve"> </w:t>
      </w:r>
      <w:r w:rsidR="003B05C5">
        <w:rPr>
          <w:rFonts w:ascii="Trebuchet MS" w:eastAsiaTheme="minorHAnsi" w:hAnsi="Trebuchet MS" w:cs="Times New Roman"/>
          <w:color w:val="000000"/>
          <w:sz w:val="24"/>
          <w:szCs w:val="24"/>
          <w:lang w:eastAsia="it-IT"/>
        </w:rPr>
        <w:t>(in allegato il programma)</w:t>
      </w:r>
      <w:r w:rsidR="003B05C5" w:rsidRPr="007809B4">
        <w:rPr>
          <w:rFonts w:ascii="Trebuchet MS" w:eastAsiaTheme="minorHAnsi" w:hAnsi="Trebuchet MS" w:cs="Times New Roman"/>
          <w:color w:val="000000"/>
          <w:sz w:val="24"/>
          <w:szCs w:val="24"/>
          <w:lang w:eastAsia="it-IT"/>
        </w:rPr>
        <w:t>.</w:t>
      </w:r>
    </w:p>
    <w:p w14:paraId="55C59D09" w14:textId="77777777" w:rsidR="003B05C5" w:rsidRDefault="003B05C5" w:rsidP="00733306">
      <w:pPr>
        <w:pStyle w:val="Predefinito"/>
        <w:spacing w:after="0" w:line="240" w:lineRule="auto"/>
        <w:jc w:val="both"/>
      </w:pPr>
      <w:r w:rsidRPr="007809B4">
        <w:rPr>
          <w:rFonts w:ascii="Trebuchet MS" w:eastAsiaTheme="minorHAnsi" w:hAnsi="Trebuchet MS" w:cs="Times New Roman"/>
          <w:color w:val="000000"/>
          <w:sz w:val="24"/>
          <w:szCs w:val="24"/>
          <w:lang w:eastAsia="it-IT"/>
        </w:rPr>
        <w:t xml:space="preserve">Obiettivo di NEETING.2 è duplice: mettere in relazione il fenomeno in Italia con il panorama internazionale e identificare modalità innovative di comunicazione e intercettazione dei </w:t>
      </w:r>
      <w:proofErr w:type="spellStart"/>
      <w:r w:rsidR="00B23ED2">
        <w:rPr>
          <w:rFonts w:ascii="Trebuchet MS" w:eastAsiaTheme="minorHAnsi" w:hAnsi="Trebuchet MS" w:cs="Times New Roman"/>
          <w:color w:val="000000"/>
          <w:sz w:val="24"/>
          <w:szCs w:val="24"/>
          <w:lang w:eastAsia="it-IT"/>
        </w:rPr>
        <w:t>N</w:t>
      </w:r>
      <w:r w:rsidR="00B23ED2" w:rsidRPr="007809B4">
        <w:rPr>
          <w:rFonts w:ascii="Trebuchet MS" w:eastAsiaTheme="minorHAnsi" w:hAnsi="Trebuchet MS" w:cs="Times New Roman"/>
          <w:color w:val="000000"/>
          <w:sz w:val="24"/>
          <w:szCs w:val="24"/>
          <w:lang w:eastAsia="it-IT"/>
        </w:rPr>
        <w:t>eet</w:t>
      </w:r>
      <w:proofErr w:type="spellEnd"/>
      <w:r w:rsidR="00B23ED2" w:rsidRPr="007809B4">
        <w:rPr>
          <w:rFonts w:ascii="Trebuchet MS" w:eastAsiaTheme="minorHAnsi" w:hAnsi="Trebuchet MS" w:cs="Times New Roman"/>
          <w:color w:val="000000"/>
          <w:sz w:val="24"/>
          <w:szCs w:val="24"/>
          <w:lang w:eastAsia="it-IT"/>
        </w:rPr>
        <w:t xml:space="preserve"> </w:t>
      </w:r>
      <w:r w:rsidRPr="007809B4">
        <w:rPr>
          <w:rFonts w:ascii="Trebuchet MS" w:eastAsiaTheme="minorHAnsi" w:hAnsi="Trebuchet MS" w:cs="Times New Roman"/>
          <w:color w:val="000000"/>
          <w:sz w:val="24"/>
          <w:szCs w:val="24"/>
          <w:lang w:eastAsia="it-IT"/>
        </w:rPr>
        <w:t>tramite nuove tecnologie e linguaggi a loro vicini</w:t>
      </w:r>
      <w:r w:rsidRPr="00690D82">
        <w:rPr>
          <w:rFonts w:ascii="Trebuchet MS" w:hAnsi="Trebuchet MS" w:cs="Times New Roman"/>
          <w:color w:val="000000"/>
          <w:sz w:val="24"/>
          <w:szCs w:val="24"/>
        </w:rPr>
        <w:t>.</w:t>
      </w:r>
    </w:p>
    <w:p w14:paraId="192651FE" w14:textId="77777777" w:rsidR="003B05C5" w:rsidRPr="007809B4" w:rsidRDefault="003B05C5" w:rsidP="00733306">
      <w:pPr>
        <w:pStyle w:val="Corpotesto"/>
        <w:spacing w:after="0" w:line="240" w:lineRule="auto"/>
        <w:jc w:val="both"/>
        <w:rPr>
          <w:rFonts w:ascii="Trebuchet MS" w:eastAsiaTheme="minorHAnsi" w:hAnsi="Trebuchet MS" w:cs="Times New Roman"/>
          <w:color w:val="000000"/>
          <w:sz w:val="24"/>
          <w:szCs w:val="24"/>
          <w:lang w:eastAsia="it-IT"/>
        </w:rPr>
      </w:pPr>
    </w:p>
    <w:p w14:paraId="6E242A14" w14:textId="77777777" w:rsidR="00B23ED2" w:rsidRPr="00F66AE9" w:rsidRDefault="00B23ED2" w:rsidP="008E4F0B">
      <w:pPr>
        <w:pStyle w:val="Predefinito"/>
        <w:spacing w:after="0" w:line="240" w:lineRule="auto"/>
        <w:jc w:val="both"/>
      </w:pPr>
    </w:p>
    <w:p w14:paraId="7C6F32EE" w14:textId="77777777" w:rsidR="00B23ED2" w:rsidRPr="00F66AE9" w:rsidRDefault="00B23ED2" w:rsidP="00733306">
      <w:pPr>
        <w:autoSpaceDE w:val="0"/>
        <w:autoSpaceDN w:val="0"/>
        <w:spacing w:line="240" w:lineRule="auto"/>
        <w:jc w:val="both"/>
        <w:rPr>
          <w:rFonts w:ascii="Trebuchet MS" w:hAnsi="Trebuchet MS"/>
          <w:color w:val="000000"/>
          <w:sz w:val="24"/>
          <w:szCs w:val="24"/>
        </w:rPr>
      </w:pPr>
      <w:r w:rsidRPr="00F66AE9">
        <w:rPr>
          <w:rFonts w:ascii="Trebuchet MS" w:hAnsi="Trebuchet MS" w:cs="Times New Roman"/>
          <w:sz w:val="24"/>
          <w:szCs w:val="24"/>
        </w:rPr>
        <w:t xml:space="preserve">Tra gli altri prenderanno parte al convegno </w:t>
      </w:r>
      <w:r w:rsidRPr="00F66AE9">
        <w:rPr>
          <w:rFonts w:ascii="Trebuchet MS" w:hAnsi="Trebuchet MS" w:cs="Times New Roman"/>
          <w:b/>
          <w:sz w:val="24"/>
          <w:szCs w:val="24"/>
        </w:rPr>
        <w:t>Paola Bignardi</w:t>
      </w:r>
      <w:r w:rsidRPr="00F66AE9">
        <w:rPr>
          <w:rFonts w:ascii="Trebuchet MS" w:hAnsi="Trebuchet MS" w:cs="Times New Roman"/>
          <w:sz w:val="24"/>
          <w:szCs w:val="24"/>
        </w:rPr>
        <w:t xml:space="preserve">, membro </w:t>
      </w:r>
      <w:proofErr w:type="spellStart"/>
      <w:r w:rsidRPr="00F66AE9">
        <w:rPr>
          <w:rFonts w:ascii="Trebuchet MS" w:hAnsi="Trebuchet MS" w:cs="Times New Roman"/>
          <w:sz w:val="24"/>
          <w:szCs w:val="24"/>
        </w:rPr>
        <w:t>CdA</w:t>
      </w:r>
      <w:proofErr w:type="spellEnd"/>
      <w:r w:rsidRPr="00F66AE9">
        <w:rPr>
          <w:rFonts w:ascii="Trebuchet MS" w:hAnsi="Trebuchet MS" w:cs="Times New Roman"/>
          <w:sz w:val="24"/>
          <w:szCs w:val="24"/>
        </w:rPr>
        <w:t xml:space="preserve"> Fondazione Cariplo</w:t>
      </w:r>
      <w:r>
        <w:rPr>
          <w:rFonts w:ascii="Trebuchet MS" w:hAnsi="Trebuchet MS" w:cs="Times New Roman"/>
          <w:sz w:val="24"/>
          <w:szCs w:val="24"/>
        </w:rPr>
        <w:t xml:space="preserve"> e membro </w:t>
      </w:r>
      <w:proofErr w:type="spellStart"/>
      <w:r>
        <w:rPr>
          <w:rFonts w:ascii="Trebuchet MS" w:hAnsi="Trebuchet MS" w:cs="Times New Roman"/>
          <w:sz w:val="24"/>
          <w:szCs w:val="24"/>
        </w:rPr>
        <w:t>CdA</w:t>
      </w:r>
      <w:proofErr w:type="spellEnd"/>
      <w:r>
        <w:rPr>
          <w:rFonts w:ascii="Trebuchet MS" w:hAnsi="Trebuchet MS" w:cs="Times New Roman"/>
          <w:sz w:val="24"/>
          <w:szCs w:val="24"/>
        </w:rPr>
        <w:t xml:space="preserve"> Istituto Toniolo,</w:t>
      </w:r>
      <w:r w:rsidRPr="00F66AE9">
        <w:rPr>
          <w:rFonts w:ascii="Trebuchet MS" w:hAnsi="Trebuchet MS" w:cs="Times New Roman"/>
          <w:sz w:val="24"/>
          <w:szCs w:val="24"/>
        </w:rPr>
        <w:t xml:space="preserve"> </w:t>
      </w:r>
      <w:r w:rsidRPr="00F66AE9">
        <w:rPr>
          <w:rFonts w:ascii="Trebuchet MS" w:hAnsi="Trebuchet MS" w:cs="Times New Roman"/>
          <w:b/>
          <w:sz w:val="24"/>
          <w:szCs w:val="24"/>
        </w:rPr>
        <w:t>Alessandro Rosina</w:t>
      </w:r>
      <w:r w:rsidRPr="00F66AE9">
        <w:rPr>
          <w:rFonts w:ascii="Trebuchet MS" w:hAnsi="Trebuchet MS" w:cs="Times New Roman"/>
          <w:sz w:val="24"/>
          <w:szCs w:val="24"/>
        </w:rPr>
        <w:t xml:space="preserve"> docente di Demografia all’Università Cattolica del Sacro Cuore – Osservatorio Giovani Istituto Toniolo, </w:t>
      </w:r>
      <w:r w:rsidRPr="00F66AE9">
        <w:rPr>
          <w:rFonts w:ascii="Trebuchet MS" w:hAnsi="Trebuchet MS" w:cs="Times New Roman"/>
          <w:b/>
          <w:sz w:val="24"/>
          <w:szCs w:val="24"/>
        </w:rPr>
        <w:t>Elena Marta</w:t>
      </w:r>
      <w:r w:rsidRPr="00F66AE9">
        <w:rPr>
          <w:rFonts w:ascii="Trebuchet MS" w:hAnsi="Trebuchet MS" w:cs="Times New Roman"/>
          <w:sz w:val="24"/>
          <w:szCs w:val="24"/>
        </w:rPr>
        <w:t>, p</w:t>
      </w:r>
      <w:r>
        <w:rPr>
          <w:rFonts w:ascii="Trebuchet MS" w:hAnsi="Trebuchet MS" w:cs="Times New Roman"/>
          <w:sz w:val="24"/>
          <w:szCs w:val="24"/>
        </w:rPr>
        <w:t xml:space="preserve">rofessore di Psicologia sociale </w:t>
      </w:r>
      <w:r w:rsidRPr="00F66AE9">
        <w:rPr>
          <w:rFonts w:ascii="Trebuchet MS" w:hAnsi="Trebuchet MS" w:cs="Times New Roman"/>
          <w:sz w:val="24"/>
          <w:szCs w:val="24"/>
        </w:rPr>
        <w:t xml:space="preserve">Università Cattolica del Sacro Cuore - Osservatorio Giovani Istituto Toniolo, </w:t>
      </w:r>
      <w:r w:rsidRPr="00F66AE9">
        <w:rPr>
          <w:rFonts w:ascii="Trebuchet MS" w:hAnsi="Trebuchet MS" w:cs="Times New Roman"/>
          <w:b/>
          <w:sz w:val="24"/>
          <w:szCs w:val="24"/>
        </w:rPr>
        <w:t>Francesco Pastore</w:t>
      </w:r>
      <w:r w:rsidRPr="00F66AE9">
        <w:rPr>
          <w:rFonts w:ascii="Trebuchet MS" w:hAnsi="Trebuchet MS" w:cs="Times New Roman"/>
          <w:sz w:val="24"/>
          <w:szCs w:val="24"/>
        </w:rPr>
        <w:t>, docente di Economia Unive</w:t>
      </w:r>
      <w:r w:rsidR="00C126C2">
        <w:rPr>
          <w:rFonts w:ascii="Trebuchet MS" w:hAnsi="Trebuchet MS" w:cs="Times New Roman"/>
          <w:sz w:val="24"/>
          <w:szCs w:val="24"/>
        </w:rPr>
        <w:t xml:space="preserve">rsità della Campania Vanvitelli, </w:t>
      </w:r>
      <w:r w:rsidR="00C126C2">
        <w:rPr>
          <w:rFonts w:ascii="Trebuchet MS" w:hAnsi="Trebuchet MS" w:cs="Times New Roman"/>
          <w:color w:val="000000"/>
          <w:sz w:val="24"/>
          <w:szCs w:val="24"/>
          <w:lang w:eastAsia="it-IT"/>
        </w:rPr>
        <w:t xml:space="preserve"> </w:t>
      </w:r>
      <w:r w:rsidR="00C126C2">
        <w:rPr>
          <w:rFonts w:ascii="Trebuchet MS" w:hAnsi="Trebuchet MS" w:cs="Times New Roman"/>
          <w:b/>
          <w:color w:val="000000"/>
          <w:sz w:val="24"/>
          <w:szCs w:val="24"/>
          <w:lang w:eastAsia="it-IT"/>
        </w:rPr>
        <w:t xml:space="preserve">Francisco </w:t>
      </w:r>
      <w:proofErr w:type="spellStart"/>
      <w:r w:rsidR="00C126C2">
        <w:rPr>
          <w:rFonts w:ascii="Trebuchet MS" w:hAnsi="Trebuchet MS" w:cs="Times New Roman"/>
          <w:b/>
          <w:color w:val="000000"/>
          <w:sz w:val="24"/>
          <w:szCs w:val="24"/>
          <w:lang w:eastAsia="it-IT"/>
        </w:rPr>
        <w:t>Simões</w:t>
      </w:r>
      <w:proofErr w:type="spellEnd"/>
      <w:r w:rsidR="00C126C2">
        <w:rPr>
          <w:rFonts w:ascii="Trebuchet MS" w:hAnsi="Trebuchet MS" w:cs="Times New Roman"/>
          <w:color w:val="000000"/>
          <w:sz w:val="24"/>
          <w:szCs w:val="24"/>
          <w:lang w:eastAsia="it-IT"/>
        </w:rPr>
        <w:t xml:space="preserve">, ricercatore del Center for social </w:t>
      </w:r>
      <w:proofErr w:type="spellStart"/>
      <w:r w:rsidR="00C126C2">
        <w:rPr>
          <w:rFonts w:ascii="Trebuchet MS" w:hAnsi="Trebuchet MS" w:cs="Times New Roman"/>
          <w:color w:val="000000"/>
          <w:sz w:val="24"/>
          <w:szCs w:val="24"/>
          <w:lang w:eastAsia="it-IT"/>
        </w:rPr>
        <w:t>research</w:t>
      </w:r>
      <w:proofErr w:type="spellEnd"/>
      <w:r w:rsidR="00C126C2">
        <w:rPr>
          <w:rFonts w:ascii="Trebuchet MS" w:hAnsi="Trebuchet MS" w:cs="Times New Roman"/>
          <w:color w:val="000000"/>
          <w:sz w:val="24"/>
          <w:szCs w:val="24"/>
          <w:lang w:eastAsia="it-IT"/>
        </w:rPr>
        <w:t xml:space="preserve"> and </w:t>
      </w:r>
      <w:proofErr w:type="spellStart"/>
      <w:r w:rsidR="00C126C2">
        <w:rPr>
          <w:rFonts w:ascii="Trebuchet MS" w:hAnsi="Trebuchet MS" w:cs="Times New Roman"/>
          <w:color w:val="000000"/>
          <w:sz w:val="24"/>
          <w:szCs w:val="24"/>
          <w:lang w:eastAsia="it-IT"/>
        </w:rPr>
        <w:t>intervention</w:t>
      </w:r>
      <w:proofErr w:type="spellEnd"/>
      <w:r w:rsidR="00C126C2">
        <w:rPr>
          <w:rFonts w:ascii="Trebuchet MS" w:hAnsi="Trebuchet MS" w:cs="Times New Roman"/>
          <w:color w:val="000000"/>
          <w:sz w:val="24"/>
          <w:szCs w:val="24"/>
          <w:lang w:eastAsia="it-IT"/>
        </w:rPr>
        <w:t xml:space="preserve"> – </w:t>
      </w:r>
      <w:proofErr w:type="spellStart"/>
      <w:r w:rsidR="00C126C2">
        <w:rPr>
          <w:rFonts w:ascii="Trebuchet MS" w:hAnsi="Trebuchet MS" w:cs="Times New Roman"/>
          <w:color w:val="000000"/>
          <w:sz w:val="24"/>
          <w:szCs w:val="24"/>
          <w:lang w:eastAsia="it-IT"/>
        </w:rPr>
        <w:t>University</w:t>
      </w:r>
      <w:proofErr w:type="spellEnd"/>
      <w:r w:rsidR="00C126C2">
        <w:rPr>
          <w:rFonts w:ascii="Trebuchet MS" w:hAnsi="Trebuchet MS" w:cs="Times New Roman"/>
          <w:color w:val="000000"/>
          <w:sz w:val="24"/>
          <w:szCs w:val="24"/>
          <w:lang w:eastAsia="it-IT"/>
        </w:rPr>
        <w:t xml:space="preserve"> </w:t>
      </w:r>
      <w:proofErr w:type="spellStart"/>
      <w:r w:rsidR="00C126C2">
        <w:rPr>
          <w:rFonts w:ascii="Trebuchet MS" w:hAnsi="Trebuchet MS" w:cs="Times New Roman"/>
          <w:color w:val="000000"/>
          <w:sz w:val="24"/>
          <w:szCs w:val="24"/>
          <w:lang w:eastAsia="it-IT"/>
        </w:rPr>
        <w:t>Institute</w:t>
      </w:r>
      <w:proofErr w:type="spellEnd"/>
      <w:r w:rsidR="00C126C2">
        <w:rPr>
          <w:rFonts w:ascii="Trebuchet MS" w:hAnsi="Trebuchet MS" w:cs="Times New Roman"/>
          <w:color w:val="000000"/>
          <w:sz w:val="24"/>
          <w:szCs w:val="24"/>
          <w:lang w:eastAsia="it-IT"/>
        </w:rPr>
        <w:t xml:space="preserve"> of </w:t>
      </w:r>
      <w:proofErr w:type="spellStart"/>
      <w:r w:rsidR="00C126C2">
        <w:rPr>
          <w:rFonts w:ascii="Trebuchet MS" w:hAnsi="Trebuchet MS" w:cs="Times New Roman"/>
          <w:color w:val="000000"/>
          <w:sz w:val="24"/>
          <w:szCs w:val="24"/>
          <w:lang w:eastAsia="it-IT"/>
        </w:rPr>
        <w:t>Lisbon</w:t>
      </w:r>
      <w:proofErr w:type="spellEnd"/>
      <w:r w:rsidR="00C126C2">
        <w:rPr>
          <w:rFonts w:ascii="Trebuchet MS" w:hAnsi="Trebuchet MS" w:cs="Times New Roman"/>
          <w:color w:val="000000"/>
          <w:sz w:val="24"/>
          <w:szCs w:val="24"/>
          <w:lang w:eastAsia="it-IT"/>
        </w:rPr>
        <w:t xml:space="preserve"> e </w:t>
      </w:r>
      <w:proofErr w:type="spellStart"/>
      <w:r w:rsidR="00C126C2">
        <w:rPr>
          <w:rFonts w:ascii="Trebuchet MS" w:hAnsi="Trebuchet MS" w:cs="Times New Roman"/>
          <w:b/>
          <w:color w:val="000000"/>
          <w:sz w:val="24"/>
          <w:szCs w:val="24"/>
          <w:lang w:eastAsia="it-IT"/>
        </w:rPr>
        <w:t>Kyriaki</w:t>
      </w:r>
      <w:proofErr w:type="spellEnd"/>
      <w:r w:rsidR="00C126C2">
        <w:rPr>
          <w:rFonts w:ascii="Trebuchet MS" w:hAnsi="Trebuchet MS" w:cs="Times New Roman"/>
          <w:b/>
          <w:color w:val="000000"/>
          <w:sz w:val="24"/>
          <w:szCs w:val="24"/>
          <w:lang w:eastAsia="it-IT"/>
        </w:rPr>
        <w:t xml:space="preserve"> </w:t>
      </w:r>
      <w:proofErr w:type="spellStart"/>
      <w:r w:rsidR="00C126C2">
        <w:rPr>
          <w:rFonts w:ascii="Trebuchet MS" w:hAnsi="Trebuchet MS" w:cs="Times New Roman"/>
          <w:b/>
          <w:color w:val="000000"/>
          <w:sz w:val="24"/>
          <w:szCs w:val="24"/>
          <w:lang w:eastAsia="it-IT"/>
        </w:rPr>
        <w:t>Kalimeri</w:t>
      </w:r>
      <w:proofErr w:type="spellEnd"/>
      <w:r w:rsidR="00C126C2">
        <w:rPr>
          <w:rFonts w:ascii="Trebuchet MS" w:hAnsi="Trebuchet MS" w:cs="Times New Roman"/>
          <w:color w:val="000000"/>
          <w:sz w:val="24"/>
          <w:szCs w:val="24"/>
          <w:lang w:eastAsia="it-IT"/>
        </w:rPr>
        <w:t xml:space="preserve"> ricercatrice di ISI Foundation.</w:t>
      </w:r>
    </w:p>
    <w:p w14:paraId="5101C36E" w14:textId="77777777" w:rsidR="003B05C5" w:rsidRPr="007809B4" w:rsidRDefault="003B05C5" w:rsidP="003B05C5">
      <w:pPr>
        <w:pStyle w:val="Predefinito"/>
        <w:spacing w:after="0" w:line="240" w:lineRule="auto"/>
        <w:jc w:val="both"/>
        <w:rPr>
          <w:rFonts w:ascii="Trebuchet MS" w:hAnsi="Trebuchet MS"/>
          <w:color w:val="000000"/>
        </w:rPr>
      </w:pPr>
    </w:p>
    <w:p w14:paraId="4BB32D40" w14:textId="77777777" w:rsidR="003B05C5" w:rsidRPr="007809B4" w:rsidRDefault="003B05C5" w:rsidP="003B05C5">
      <w:pPr>
        <w:pStyle w:val="Predefinito"/>
        <w:spacing w:after="0" w:line="240" w:lineRule="auto"/>
        <w:jc w:val="both"/>
        <w:rPr>
          <w:rFonts w:ascii="Trebuchet MS" w:hAnsi="Trebuchet MS"/>
          <w:color w:val="000000"/>
        </w:rPr>
      </w:pPr>
      <w:r w:rsidRPr="007809B4">
        <w:rPr>
          <w:rFonts w:ascii="Trebuchet MS" w:eastAsiaTheme="minorHAnsi" w:hAnsi="Trebuchet MS" w:cs="Times New Roman"/>
          <w:color w:val="000000"/>
          <w:sz w:val="24"/>
          <w:szCs w:val="24"/>
          <w:lang w:eastAsia="it-IT"/>
        </w:rPr>
        <w:t>Nella Tavola Rotonda “Connettersi co</w:t>
      </w:r>
      <w:r>
        <w:rPr>
          <w:rFonts w:ascii="Trebuchet MS" w:eastAsiaTheme="minorHAnsi" w:hAnsi="Trebuchet MS" w:cs="Times New Roman"/>
          <w:color w:val="000000"/>
          <w:sz w:val="24"/>
          <w:szCs w:val="24"/>
          <w:lang w:eastAsia="it-IT"/>
        </w:rPr>
        <w:t>n i</w:t>
      </w:r>
      <w:r w:rsidRPr="007809B4">
        <w:rPr>
          <w:rFonts w:ascii="Trebuchet MS" w:eastAsiaTheme="minorHAnsi" w:hAnsi="Trebuchet MS" w:cs="Times New Roman"/>
          <w:color w:val="000000"/>
          <w:sz w:val="24"/>
          <w:szCs w:val="24"/>
          <w:lang w:eastAsia="it-IT"/>
        </w:rPr>
        <w:t xml:space="preserve"> giovani” verrà data voce a </w:t>
      </w:r>
      <w:r w:rsidRPr="00291868">
        <w:rPr>
          <w:rFonts w:ascii="Trebuchet MS" w:eastAsiaTheme="minorHAnsi" w:hAnsi="Trebuchet MS" w:cs="Times New Roman"/>
          <w:b/>
          <w:color w:val="000000"/>
          <w:sz w:val="24"/>
          <w:szCs w:val="24"/>
          <w:lang w:eastAsia="it-IT"/>
        </w:rPr>
        <w:t>Daniela Battisti</w:t>
      </w:r>
      <w:r w:rsidRPr="007809B4">
        <w:rPr>
          <w:rFonts w:ascii="Trebuchet MS" w:eastAsiaTheme="minorHAnsi" w:hAnsi="Trebuchet MS" w:cs="Times New Roman"/>
          <w:color w:val="000000"/>
          <w:sz w:val="24"/>
          <w:szCs w:val="24"/>
          <w:lang w:eastAsia="it-IT"/>
        </w:rPr>
        <w:t xml:space="preserve">, team per la Trasformazione Digitale Governo Italiano, </w:t>
      </w:r>
      <w:r w:rsidRPr="00291868">
        <w:rPr>
          <w:rFonts w:ascii="Trebuchet MS" w:eastAsiaTheme="minorHAnsi" w:hAnsi="Trebuchet MS" w:cs="Times New Roman"/>
          <w:b/>
          <w:color w:val="000000"/>
          <w:sz w:val="24"/>
          <w:szCs w:val="24"/>
          <w:lang w:eastAsia="it-IT"/>
        </w:rPr>
        <w:t>Nico Colonna</w:t>
      </w:r>
      <w:r w:rsidRPr="007809B4">
        <w:rPr>
          <w:rFonts w:ascii="Trebuchet MS" w:eastAsiaTheme="minorHAnsi" w:hAnsi="Trebuchet MS" w:cs="Times New Roman"/>
          <w:color w:val="000000"/>
          <w:sz w:val="24"/>
          <w:szCs w:val="24"/>
          <w:lang w:eastAsia="it-IT"/>
        </w:rPr>
        <w:t xml:space="preserve">, direttore di Smemoranda, </w:t>
      </w:r>
    </w:p>
    <w:p w14:paraId="33DBC55F" w14:textId="77777777" w:rsidR="003B05C5" w:rsidRDefault="003B05C5" w:rsidP="003B05C5">
      <w:pPr>
        <w:pStyle w:val="Predefinito"/>
        <w:spacing w:after="0" w:line="240" w:lineRule="auto"/>
        <w:jc w:val="both"/>
        <w:rPr>
          <w:rFonts w:ascii="Trebuchet MS" w:eastAsiaTheme="minorHAnsi" w:hAnsi="Trebuchet MS" w:cs="Times New Roman"/>
          <w:color w:val="000000"/>
          <w:sz w:val="24"/>
          <w:szCs w:val="24"/>
          <w:lang w:eastAsia="it-IT"/>
        </w:rPr>
      </w:pPr>
      <w:r w:rsidRPr="00291868">
        <w:rPr>
          <w:rFonts w:ascii="Trebuchet MS" w:eastAsiaTheme="minorHAnsi" w:hAnsi="Trebuchet MS" w:cs="Times New Roman"/>
          <w:b/>
          <w:color w:val="000000"/>
          <w:sz w:val="24"/>
          <w:szCs w:val="24"/>
          <w:lang w:eastAsia="it-IT"/>
        </w:rPr>
        <w:t xml:space="preserve">Claudio </w:t>
      </w:r>
      <w:proofErr w:type="spellStart"/>
      <w:r w:rsidRPr="00291868">
        <w:rPr>
          <w:rFonts w:ascii="Trebuchet MS" w:eastAsiaTheme="minorHAnsi" w:hAnsi="Trebuchet MS" w:cs="Times New Roman"/>
          <w:b/>
          <w:color w:val="000000"/>
          <w:sz w:val="24"/>
          <w:szCs w:val="24"/>
          <w:lang w:eastAsia="it-IT"/>
        </w:rPr>
        <w:t>Gubitosi</w:t>
      </w:r>
      <w:proofErr w:type="spellEnd"/>
      <w:r w:rsidRPr="007809B4">
        <w:rPr>
          <w:rFonts w:ascii="Trebuchet MS" w:eastAsiaTheme="minorHAnsi" w:hAnsi="Trebuchet MS" w:cs="Times New Roman"/>
          <w:color w:val="000000"/>
          <w:sz w:val="24"/>
          <w:szCs w:val="24"/>
          <w:lang w:eastAsia="it-IT"/>
        </w:rPr>
        <w:t>, fondatore e direttore artistico del Giffoni Film Festival e sarà illustrata l’esperienza di intercettazione dei giovani messa in campo da</w:t>
      </w:r>
      <w:r>
        <w:rPr>
          <w:rFonts w:ascii="Trebuchet MS" w:eastAsiaTheme="minorHAnsi" w:hAnsi="Trebuchet MS" w:cs="Times New Roman"/>
          <w:color w:val="000000"/>
          <w:sz w:val="24"/>
          <w:szCs w:val="24"/>
          <w:lang w:eastAsia="it-IT"/>
        </w:rPr>
        <w:t xml:space="preserve"> Fondazione Cariplo con il</w:t>
      </w:r>
      <w:r w:rsidRPr="007809B4">
        <w:rPr>
          <w:rFonts w:ascii="Trebuchet MS" w:eastAsiaTheme="minorHAnsi" w:hAnsi="Trebuchet MS" w:cs="Times New Roman"/>
          <w:color w:val="000000"/>
          <w:sz w:val="24"/>
          <w:szCs w:val="24"/>
          <w:lang w:eastAsia="it-IT"/>
        </w:rPr>
        <w:t xml:space="preserve"> Progetto </w:t>
      </w:r>
      <w:proofErr w:type="spellStart"/>
      <w:r w:rsidRPr="007809B4">
        <w:rPr>
          <w:rFonts w:ascii="Trebuchet MS" w:eastAsiaTheme="minorHAnsi" w:hAnsi="Trebuchet MS" w:cs="Times New Roman"/>
          <w:color w:val="000000"/>
          <w:sz w:val="24"/>
          <w:szCs w:val="24"/>
          <w:lang w:eastAsia="it-IT"/>
        </w:rPr>
        <w:t>NEETwork</w:t>
      </w:r>
      <w:proofErr w:type="spellEnd"/>
      <w:r w:rsidRPr="007809B4">
        <w:rPr>
          <w:rFonts w:ascii="Trebuchet MS" w:eastAsiaTheme="minorHAnsi" w:hAnsi="Trebuchet MS" w:cs="Times New Roman"/>
          <w:color w:val="000000"/>
          <w:sz w:val="24"/>
          <w:szCs w:val="24"/>
          <w:lang w:eastAsia="it-IT"/>
        </w:rPr>
        <w:t xml:space="preserve">. </w:t>
      </w:r>
    </w:p>
    <w:p w14:paraId="112F8E2E" w14:textId="77777777" w:rsidR="00733306" w:rsidRDefault="00733306" w:rsidP="003B05C5">
      <w:pPr>
        <w:pStyle w:val="Predefinito"/>
        <w:spacing w:after="0" w:line="240" w:lineRule="auto"/>
        <w:jc w:val="both"/>
        <w:rPr>
          <w:rFonts w:ascii="Trebuchet MS" w:eastAsiaTheme="minorHAnsi" w:hAnsi="Trebuchet MS" w:cs="Times New Roman"/>
          <w:color w:val="000000"/>
          <w:sz w:val="24"/>
          <w:szCs w:val="24"/>
          <w:lang w:eastAsia="it-IT"/>
        </w:rPr>
      </w:pPr>
    </w:p>
    <w:p w14:paraId="686E24D2" w14:textId="77777777" w:rsidR="00733306" w:rsidRDefault="00733306" w:rsidP="003B05C5">
      <w:pPr>
        <w:pStyle w:val="Predefinito"/>
        <w:spacing w:after="0" w:line="240" w:lineRule="auto"/>
        <w:jc w:val="both"/>
        <w:rPr>
          <w:rFonts w:ascii="Trebuchet MS" w:eastAsiaTheme="minorHAnsi" w:hAnsi="Trebuchet MS" w:cs="Times New Roman"/>
          <w:color w:val="000000"/>
          <w:sz w:val="24"/>
          <w:szCs w:val="24"/>
          <w:lang w:eastAsia="it-IT"/>
        </w:rPr>
      </w:pPr>
    </w:p>
    <w:p w14:paraId="64876946" w14:textId="77777777" w:rsidR="003B05C5" w:rsidRPr="007809B4" w:rsidRDefault="003B05C5" w:rsidP="003B05C5">
      <w:pPr>
        <w:pStyle w:val="Predefinito"/>
        <w:spacing w:after="0" w:line="240" w:lineRule="auto"/>
        <w:jc w:val="both"/>
        <w:rPr>
          <w:rFonts w:ascii="Trebuchet MS" w:hAnsi="Trebuchet MS"/>
          <w:color w:val="000000"/>
        </w:rPr>
      </w:pPr>
    </w:p>
    <w:p w14:paraId="39DE8C3B" w14:textId="77777777" w:rsidR="00B448AF" w:rsidRPr="00F66AE9" w:rsidRDefault="001E2392" w:rsidP="00B448AF">
      <w:pPr>
        <w:spacing w:after="0" w:line="360" w:lineRule="auto"/>
        <w:jc w:val="both"/>
        <w:rPr>
          <w:rFonts w:ascii="Trebuchet MS" w:hAnsi="Trebuchet MS" w:cs="Times New Roman"/>
          <w:b/>
          <w:color w:val="632423" w:themeColor="accent2" w:themeShade="80"/>
          <w:sz w:val="24"/>
          <w:szCs w:val="24"/>
        </w:rPr>
      </w:pPr>
      <w:r w:rsidRPr="00F66AE9">
        <w:rPr>
          <w:rFonts w:ascii="Trebuchet MS" w:hAnsi="Trebuchet MS" w:cs="Times New Roman"/>
          <w:b/>
          <w:color w:val="632423" w:themeColor="accent2" w:themeShade="80"/>
          <w:sz w:val="24"/>
          <w:szCs w:val="24"/>
        </w:rPr>
        <w:lastRenderedPageBreak/>
        <w:t>CHI SONO I NEET</w:t>
      </w:r>
    </w:p>
    <w:p w14:paraId="29B67932" w14:textId="77777777" w:rsidR="001E2392" w:rsidRPr="00F66AE9" w:rsidRDefault="00391E92" w:rsidP="00733306">
      <w:pPr>
        <w:jc w:val="both"/>
        <w:rPr>
          <w:rFonts w:ascii="Trebuchet MS" w:hAnsi="Trebuchet MS" w:cs="Times New Roman"/>
          <w:sz w:val="24"/>
          <w:szCs w:val="24"/>
        </w:rPr>
      </w:pPr>
      <w:r w:rsidRPr="00F66AE9">
        <w:rPr>
          <w:rFonts w:ascii="Trebuchet MS" w:hAnsi="Trebuchet MS" w:cs="Times New Roman"/>
          <w:sz w:val="24"/>
          <w:szCs w:val="24"/>
        </w:rPr>
        <w:t xml:space="preserve">I </w:t>
      </w:r>
      <w:proofErr w:type="spellStart"/>
      <w:r w:rsidR="001E2392" w:rsidRPr="00F66AE9">
        <w:rPr>
          <w:rFonts w:ascii="Trebuchet MS" w:hAnsi="Trebuchet MS" w:cs="Times New Roman"/>
          <w:sz w:val="24"/>
          <w:szCs w:val="24"/>
        </w:rPr>
        <w:t>N</w:t>
      </w:r>
      <w:r w:rsidRPr="00F66AE9">
        <w:rPr>
          <w:rFonts w:ascii="Trebuchet MS" w:hAnsi="Trebuchet MS" w:cs="Times New Roman"/>
          <w:sz w:val="24"/>
          <w:szCs w:val="24"/>
        </w:rPr>
        <w:t>eet</w:t>
      </w:r>
      <w:proofErr w:type="spellEnd"/>
      <w:r w:rsidRPr="00F66AE9">
        <w:rPr>
          <w:rFonts w:ascii="Trebuchet MS" w:hAnsi="Trebuchet MS" w:cs="Times New Roman"/>
          <w:sz w:val="24"/>
          <w:szCs w:val="24"/>
        </w:rPr>
        <w:t xml:space="preserve"> sono un insieme variegato di persone di cui fanno parte sia giovani in cerca di un’occupazione (attivi), sia giovani non occupati né impegnati nella ricerca di un lavoro (inattivi), con vissuti e background familiari diversi e che esprimono esigenze differenti per età. </w:t>
      </w:r>
    </w:p>
    <w:p w14:paraId="58542AC2" w14:textId="77777777" w:rsidR="00B448AF" w:rsidRPr="009B1533" w:rsidRDefault="001E2392" w:rsidP="00733306">
      <w:pPr>
        <w:spacing w:after="0" w:line="240" w:lineRule="auto"/>
        <w:jc w:val="both"/>
        <w:rPr>
          <w:rFonts w:ascii="Trebuchet MS" w:eastAsia="Times New Roman" w:hAnsi="Trebuchet MS" w:cs="Times New Roman"/>
          <w:sz w:val="24"/>
          <w:szCs w:val="24"/>
          <w:lang w:eastAsia="it-IT"/>
        </w:rPr>
      </w:pPr>
      <w:r w:rsidRPr="009B1533">
        <w:rPr>
          <w:rFonts w:ascii="Trebuchet MS" w:hAnsi="Trebuchet MS" w:cs="Times New Roman"/>
          <w:sz w:val="24"/>
          <w:szCs w:val="24"/>
        </w:rPr>
        <w:t xml:space="preserve">La composizione dei </w:t>
      </w:r>
      <w:proofErr w:type="spellStart"/>
      <w:r w:rsidRPr="009B1533">
        <w:rPr>
          <w:rFonts w:ascii="Trebuchet MS" w:hAnsi="Trebuchet MS" w:cs="Times New Roman"/>
          <w:sz w:val="24"/>
          <w:szCs w:val="24"/>
        </w:rPr>
        <w:t>Neet</w:t>
      </w:r>
      <w:proofErr w:type="spellEnd"/>
      <w:r w:rsidRPr="009B1533">
        <w:rPr>
          <w:rFonts w:ascii="Trebuchet MS" w:hAnsi="Trebuchet MS" w:cs="Times New Roman"/>
          <w:sz w:val="24"/>
          <w:szCs w:val="24"/>
        </w:rPr>
        <w:t xml:space="preserve"> è molto eterogenea, va dal neolaureato con alta motivazione e alte potenzialità che sta attivamente cercando un lavoro in linea con le proprie aspettative (prima eventualmente di riallinearsi al ribasso con ciò che il mercato offre), fino al giovane uscito precocemente dagli studi, scivolato in una spirale di marginalità e demotivazione. Ma rientrano anche le persone che non hanno un impiego per scelta, perché vogliono prendersi tempo per esperienze di diverso tipo o per dedicarsi alla famiglia. </w:t>
      </w:r>
    </w:p>
    <w:p w14:paraId="2FF94C23" w14:textId="77777777" w:rsidR="00B448AF" w:rsidRPr="00F66AE9" w:rsidRDefault="00B448AF" w:rsidP="00B448AF">
      <w:pPr>
        <w:pStyle w:val="Paragrafoelenco"/>
        <w:spacing w:after="0" w:line="240" w:lineRule="auto"/>
        <w:rPr>
          <w:rFonts w:ascii="Trebuchet MS" w:eastAsia="Times New Roman" w:hAnsi="Trebuchet MS" w:cs="Times New Roman"/>
          <w:sz w:val="24"/>
          <w:szCs w:val="24"/>
          <w:lang w:eastAsia="it-IT"/>
        </w:rPr>
      </w:pPr>
    </w:p>
    <w:p w14:paraId="09EAB7A1" w14:textId="77777777" w:rsidR="00620EE9" w:rsidRPr="00F66AE9" w:rsidRDefault="000F1994" w:rsidP="00826AF4">
      <w:pPr>
        <w:spacing w:after="0" w:line="360" w:lineRule="auto"/>
        <w:rPr>
          <w:rFonts w:ascii="Trebuchet MS" w:eastAsia="Times New Roman" w:hAnsi="Trebuchet MS" w:cs="Times New Roman"/>
          <w:sz w:val="24"/>
          <w:szCs w:val="24"/>
          <w:lang w:eastAsia="it-IT"/>
        </w:rPr>
      </w:pPr>
      <w:r w:rsidRPr="00F66AE9">
        <w:rPr>
          <w:rFonts w:ascii="Trebuchet MS" w:eastAsia="+mn-ea" w:hAnsi="Trebuchet MS" w:cs="+mn-cs"/>
          <w:color w:val="000000"/>
          <w:kern w:val="24"/>
          <w:sz w:val="24"/>
          <w:szCs w:val="24"/>
          <w:lang w:eastAsia="it-IT"/>
        </w:rPr>
        <w:t>In pillole:</w:t>
      </w:r>
      <w:r w:rsidR="00AB515B" w:rsidRPr="00F66AE9">
        <w:rPr>
          <w:rFonts w:ascii="Trebuchet MS" w:hAnsi="Trebuchet MS" w:cs="Times New Roman"/>
          <w:sz w:val="24"/>
          <w:szCs w:val="24"/>
        </w:rPr>
        <w:br w:type="textWrapping" w:clear="all"/>
      </w:r>
      <w:r w:rsidR="00620EE9" w:rsidRPr="00F66AE9">
        <w:rPr>
          <w:rFonts w:ascii="Trebuchet MS" w:eastAsia="+mn-ea" w:hAnsi="Trebuchet MS" w:cs="+mn-cs"/>
          <w:color w:val="000000"/>
          <w:kern w:val="24"/>
          <w:sz w:val="24"/>
          <w:szCs w:val="24"/>
          <w:lang w:eastAsia="it-IT"/>
        </w:rPr>
        <w:t>Oltre 2</w:t>
      </w:r>
      <w:r w:rsidR="00F50A17" w:rsidRPr="00F66AE9">
        <w:rPr>
          <w:rFonts w:ascii="Trebuchet MS" w:eastAsia="+mn-ea" w:hAnsi="Trebuchet MS" w:cs="+mn-cs"/>
          <w:color w:val="000000"/>
          <w:kern w:val="24"/>
          <w:sz w:val="24"/>
          <w:szCs w:val="24"/>
          <w:lang w:eastAsia="it-IT"/>
        </w:rPr>
        <w:t>,2</w:t>
      </w:r>
      <w:r w:rsidR="00620EE9" w:rsidRPr="00F66AE9">
        <w:rPr>
          <w:rFonts w:ascii="Trebuchet MS" w:eastAsia="+mn-ea" w:hAnsi="Trebuchet MS" w:cs="+mn-cs"/>
          <w:color w:val="000000"/>
          <w:kern w:val="24"/>
          <w:sz w:val="24"/>
          <w:szCs w:val="24"/>
          <w:lang w:eastAsia="it-IT"/>
        </w:rPr>
        <w:t xml:space="preserve"> milioni di </w:t>
      </w:r>
      <w:proofErr w:type="spellStart"/>
      <w:r w:rsidR="00311533" w:rsidRPr="00F66AE9">
        <w:rPr>
          <w:rFonts w:ascii="Trebuchet MS" w:eastAsia="+mn-ea" w:hAnsi="Trebuchet MS" w:cs="+mn-cs"/>
          <w:color w:val="000000"/>
          <w:kern w:val="24"/>
          <w:sz w:val="24"/>
          <w:szCs w:val="24"/>
          <w:lang w:eastAsia="it-IT"/>
        </w:rPr>
        <w:t>N</w:t>
      </w:r>
      <w:r w:rsidR="00620EE9" w:rsidRPr="00F66AE9">
        <w:rPr>
          <w:rFonts w:ascii="Trebuchet MS" w:eastAsia="+mn-ea" w:hAnsi="Trebuchet MS" w:cs="+mn-cs"/>
          <w:color w:val="000000"/>
          <w:kern w:val="24"/>
          <w:sz w:val="24"/>
          <w:szCs w:val="24"/>
          <w:lang w:eastAsia="it-IT"/>
        </w:rPr>
        <w:t>eet</w:t>
      </w:r>
      <w:proofErr w:type="spellEnd"/>
      <w:r w:rsidR="00620EE9" w:rsidRPr="00F66AE9">
        <w:rPr>
          <w:rFonts w:ascii="Trebuchet MS" w:eastAsia="+mn-ea" w:hAnsi="Trebuchet MS" w:cs="+mn-cs"/>
          <w:color w:val="000000"/>
          <w:kern w:val="24"/>
          <w:sz w:val="24"/>
          <w:szCs w:val="24"/>
          <w:lang w:eastAsia="it-IT"/>
        </w:rPr>
        <w:t xml:space="preserve"> in Italia</w:t>
      </w:r>
      <w:r w:rsidR="00F50A17" w:rsidRPr="00F66AE9">
        <w:rPr>
          <w:rFonts w:ascii="Trebuchet MS" w:eastAsia="+mn-ea" w:hAnsi="Trebuchet MS" w:cs="+mn-cs"/>
          <w:color w:val="000000"/>
          <w:kern w:val="24"/>
          <w:sz w:val="24"/>
          <w:szCs w:val="24"/>
          <w:lang w:eastAsia="it-IT"/>
        </w:rPr>
        <w:t xml:space="preserve"> (dato del 2016)</w:t>
      </w:r>
    </w:p>
    <w:p w14:paraId="0C9357F5" w14:textId="77777777" w:rsidR="009665C8" w:rsidRPr="00F66AE9" w:rsidRDefault="009665C8" w:rsidP="00311533">
      <w:pPr>
        <w:spacing w:after="0" w:line="240" w:lineRule="auto"/>
        <w:contextualSpacing/>
        <w:jc w:val="both"/>
        <w:rPr>
          <w:rFonts w:ascii="Trebuchet MS" w:eastAsia="+mn-ea" w:hAnsi="Trebuchet MS" w:cs="+mn-cs"/>
          <w:color w:val="000000"/>
          <w:kern w:val="24"/>
          <w:sz w:val="24"/>
          <w:szCs w:val="24"/>
          <w:lang w:eastAsia="it-IT"/>
        </w:rPr>
      </w:pPr>
    </w:p>
    <w:p w14:paraId="0BA21BE3" w14:textId="77777777" w:rsidR="00620EE9" w:rsidRPr="00F66AE9" w:rsidRDefault="00620EE9" w:rsidP="00311533">
      <w:pPr>
        <w:pStyle w:val="Paragrafoelenco"/>
        <w:numPr>
          <w:ilvl w:val="0"/>
          <w:numId w:val="20"/>
        </w:numPr>
        <w:spacing w:after="0" w:line="240" w:lineRule="auto"/>
        <w:jc w:val="both"/>
        <w:rPr>
          <w:rFonts w:ascii="Trebuchet MS" w:eastAsia="Times New Roman" w:hAnsi="Trebuchet MS" w:cs="Times New Roman"/>
          <w:sz w:val="24"/>
          <w:szCs w:val="24"/>
          <w:lang w:eastAsia="it-IT"/>
        </w:rPr>
      </w:pPr>
      <w:r w:rsidRPr="00F66AE9">
        <w:rPr>
          <w:rFonts w:ascii="Trebuchet MS" w:eastAsia="+mn-ea" w:hAnsi="Trebuchet MS" w:cs="+mn-cs"/>
          <w:color w:val="000000"/>
          <w:kern w:val="24"/>
          <w:sz w:val="24"/>
          <w:szCs w:val="24"/>
          <w:lang w:eastAsia="it-IT"/>
        </w:rPr>
        <w:t>La Lombardia con 2</w:t>
      </w:r>
      <w:r w:rsidR="000C6DA9" w:rsidRPr="00F66AE9">
        <w:rPr>
          <w:rFonts w:ascii="Trebuchet MS" w:eastAsia="+mn-ea" w:hAnsi="Trebuchet MS" w:cs="+mn-cs"/>
          <w:color w:val="000000"/>
          <w:kern w:val="24"/>
          <w:sz w:val="24"/>
          <w:szCs w:val="24"/>
          <w:lang w:eastAsia="it-IT"/>
        </w:rPr>
        <w:t>39 mila</w:t>
      </w:r>
      <w:r w:rsidRPr="00F66AE9">
        <w:rPr>
          <w:rFonts w:ascii="Trebuchet MS" w:eastAsia="+mn-ea" w:hAnsi="Trebuchet MS" w:cs="+mn-cs"/>
          <w:color w:val="000000"/>
          <w:kern w:val="24"/>
          <w:sz w:val="24"/>
          <w:szCs w:val="24"/>
          <w:lang w:eastAsia="it-IT"/>
        </w:rPr>
        <w:t xml:space="preserve"> </w:t>
      </w:r>
      <w:proofErr w:type="spellStart"/>
      <w:r w:rsidR="00311533" w:rsidRPr="00F66AE9">
        <w:rPr>
          <w:rFonts w:ascii="Trebuchet MS" w:eastAsia="+mn-ea" w:hAnsi="Trebuchet MS" w:cs="+mn-cs"/>
          <w:color w:val="000000"/>
          <w:kern w:val="24"/>
          <w:sz w:val="24"/>
          <w:szCs w:val="24"/>
          <w:lang w:eastAsia="it-IT"/>
        </w:rPr>
        <w:t>N</w:t>
      </w:r>
      <w:r w:rsidRPr="00F66AE9">
        <w:rPr>
          <w:rFonts w:ascii="Trebuchet MS" w:eastAsia="+mn-ea" w:hAnsi="Trebuchet MS" w:cs="+mn-cs"/>
          <w:color w:val="000000"/>
          <w:kern w:val="24"/>
          <w:sz w:val="24"/>
          <w:szCs w:val="24"/>
          <w:lang w:eastAsia="it-IT"/>
        </w:rPr>
        <w:t>eet</w:t>
      </w:r>
      <w:proofErr w:type="spellEnd"/>
      <w:r w:rsidRPr="00F66AE9">
        <w:rPr>
          <w:rFonts w:ascii="Trebuchet MS" w:eastAsia="+mn-ea" w:hAnsi="Trebuchet MS" w:cs="+mn-cs"/>
          <w:color w:val="000000"/>
          <w:kern w:val="24"/>
          <w:sz w:val="24"/>
          <w:szCs w:val="24"/>
          <w:lang w:eastAsia="it-IT"/>
        </w:rPr>
        <w:t xml:space="preserve"> è la terza regione per presenza</w:t>
      </w:r>
      <w:r w:rsidR="000C6DA9" w:rsidRPr="00F66AE9">
        <w:rPr>
          <w:rFonts w:ascii="Trebuchet MS" w:eastAsia="+mn-ea" w:hAnsi="Trebuchet MS" w:cs="+mn-cs"/>
          <w:color w:val="000000"/>
          <w:kern w:val="24"/>
          <w:sz w:val="24"/>
          <w:szCs w:val="24"/>
          <w:lang w:eastAsia="it-IT"/>
        </w:rPr>
        <w:t>, in valore assoluto,</w:t>
      </w:r>
      <w:r w:rsidRPr="00F66AE9">
        <w:rPr>
          <w:rFonts w:ascii="Trebuchet MS" w:eastAsia="+mn-ea" w:hAnsi="Trebuchet MS" w:cs="+mn-cs"/>
          <w:color w:val="000000"/>
          <w:kern w:val="24"/>
          <w:sz w:val="24"/>
          <w:szCs w:val="24"/>
          <w:lang w:eastAsia="it-IT"/>
        </w:rPr>
        <w:t xml:space="preserve"> di giovani in tale condizione</w:t>
      </w:r>
      <w:r w:rsidR="000C6DA9" w:rsidRPr="00F66AE9">
        <w:rPr>
          <w:rFonts w:ascii="Trebuchet MS" w:eastAsia="+mn-ea" w:hAnsi="Trebuchet MS" w:cs="+mn-cs"/>
          <w:color w:val="000000"/>
          <w:kern w:val="24"/>
          <w:sz w:val="24"/>
          <w:szCs w:val="24"/>
          <w:lang w:eastAsia="it-IT"/>
        </w:rPr>
        <w:t>.</w:t>
      </w:r>
    </w:p>
    <w:p w14:paraId="65148AAF" w14:textId="77777777" w:rsidR="000C6DA9" w:rsidRPr="00F66AE9" w:rsidRDefault="000C6DA9" w:rsidP="00311533">
      <w:pPr>
        <w:pStyle w:val="Paragrafoelenco"/>
        <w:numPr>
          <w:ilvl w:val="0"/>
          <w:numId w:val="20"/>
        </w:numPr>
        <w:spacing w:after="0" w:line="240" w:lineRule="auto"/>
        <w:jc w:val="both"/>
        <w:rPr>
          <w:rFonts w:ascii="Trebuchet MS" w:eastAsia="Times New Roman" w:hAnsi="Trebuchet MS" w:cs="Times New Roman"/>
          <w:sz w:val="24"/>
          <w:szCs w:val="24"/>
          <w:lang w:eastAsia="it-IT"/>
        </w:rPr>
      </w:pPr>
      <w:r w:rsidRPr="00F66AE9">
        <w:rPr>
          <w:rFonts w:ascii="Trebuchet MS" w:eastAsia="+mn-ea" w:hAnsi="Trebuchet MS" w:cs="+mn-cs"/>
          <w:color w:val="000000"/>
          <w:kern w:val="24"/>
          <w:sz w:val="24"/>
          <w:szCs w:val="24"/>
          <w:lang w:eastAsia="it-IT"/>
        </w:rPr>
        <w:t>Mentre in Europa nel 2016 il dato risulta solo di 1 punto percentuale superiore rispetto ad inizio crisi, in Italia è ancora +5,5 sopra (in Lombardia +6,1). Il divario tra media europea ed Italia è di 10,1 punti (era di +5,6 nel 2007).</w:t>
      </w:r>
    </w:p>
    <w:p w14:paraId="601956C1" w14:textId="77777777" w:rsidR="009665C8" w:rsidRPr="00F66AE9" w:rsidRDefault="009665C8" w:rsidP="00311533">
      <w:pPr>
        <w:spacing w:after="0" w:line="240" w:lineRule="auto"/>
        <w:contextualSpacing/>
        <w:jc w:val="both"/>
        <w:rPr>
          <w:rFonts w:ascii="Trebuchet MS" w:eastAsia="Times New Roman" w:hAnsi="Trebuchet MS" w:cs="Times New Roman"/>
          <w:sz w:val="24"/>
          <w:szCs w:val="24"/>
          <w:lang w:eastAsia="it-IT"/>
        </w:rPr>
      </w:pPr>
    </w:p>
    <w:p w14:paraId="47221BA1" w14:textId="52871B2C" w:rsidR="002B609C" w:rsidRPr="00F66AE9" w:rsidRDefault="000C6DA9" w:rsidP="00926C70">
      <w:pPr>
        <w:pStyle w:val="western"/>
        <w:jc w:val="both"/>
        <w:rPr>
          <w:rFonts w:ascii="Trebuchet MS" w:hAnsi="Trebuchet MS"/>
        </w:rPr>
      </w:pPr>
      <w:r w:rsidRPr="00F66AE9" w:rsidDel="000C6DA9">
        <w:rPr>
          <w:rFonts w:ascii="Trebuchet MS" w:eastAsia="Times New Roman" w:hAnsi="Trebuchet MS"/>
        </w:rPr>
        <w:t xml:space="preserve"> </w:t>
      </w:r>
      <w:r w:rsidR="00473811" w:rsidRPr="00F66AE9">
        <w:rPr>
          <w:rFonts w:ascii="Trebuchet MS" w:hAnsi="Trebuchet MS"/>
          <w:color w:val="000000"/>
        </w:rPr>
        <w:t>“</w:t>
      </w:r>
      <w:r w:rsidR="002B609C" w:rsidRPr="00F66AE9">
        <w:rPr>
          <w:rFonts w:ascii="Trebuchet MS" w:hAnsi="Trebuchet MS"/>
          <w:color w:val="000000"/>
        </w:rPr>
        <w:t xml:space="preserve">L’elevato numero di </w:t>
      </w:r>
      <w:proofErr w:type="spellStart"/>
      <w:r w:rsidR="002B609C" w:rsidRPr="00F66AE9">
        <w:rPr>
          <w:rFonts w:ascii="Trebuchet MS" w:hAnsi="Trebuchet MS"/>
          <w:color w:val="000000"/>
        </w:rPr>
        <w:t>Neet</w:t>
      </w:r>
      <w:proofErr w:type="spellEnd"/>
      <w:r w:rsidR="002B609C" w:rsidRPr="00F66AE9">
        <w:rPr>
          <w:rFonts w:ascii="Trebuchet MS" w:hAnsi="Trebuchet MS"/>
          <w:color w:val="000000"/>
        </w:rPr>
        <w:t xml:space="preserve"> deriva in larga parte dalle inefficienze nella transizione scuola-lavoro</w:t>
      </w:r>
      <w:r w:rsidR="00014DBE" w:rsidRPr="00F66AE9">
        <w:rPr>
          <w:rFonts w:ascii="Trebuchet MS" w:hAnsi="Trebuchet MS"/>
          <w:i/>
          <w:color w:val="000000"/>
        </w:rPr>
        <w:t xml:space="preserve">” - sottolinea </w:t>
      </w:r>
      <w:r w:rsidR="00014DBE" w:rsidRPr="00F66AE9">
        <w:rPr>
          <w:rFonts w:ascii="Trebuchet MS" w:hAnsi="Trebuchet MS"/>
          <w:b/>
          <w:i/>
          <w:color w:val="000000"/>
        </w:rPr>
        <w:t>Alessandro Rosina</w:t>
      </w:r>
      <w:r w:rsidR="00014DBE" w:rsidRPr="00F66AE9">
        <w:rPr>
          <w:rFonts w:ascii="Trebuchet MS" w:hAnsi="Trebuchet MS"/>
          <w:i/>
          <w:color w:val="000000"/>
        </w:rPr>
        <w:t>, coordinatore dell’</w:t>
      </w:r>
      <w:r w:rsidR="00453D88">
        <w:rPr>
          <w:rFonts w:ascii="Trebuchet MS" w:hAnsi="Trebuchet MS"/>
          <w:i/>
          <w:color w:val="000000"/>
        </w:rPr>
        <w:t>i</w:t>
      </w:r>
      <w:r w:rsidR="00014DBE" w:rsidRPr="00F66AE9">
        <w:rPr>
          <w:rFonts w:ascii="Trebuchet MS" w:hAnsi="Trebuchet MS"/>
          <w:i/>
          <w:color w:val="000000"/>
        </w:rPr>
        <w:t xml:space="preserve">ndagine Rapporto </w:t>
      </w:r>
      <w:r w:rsidR="00F66AE9" w:rsidRPr="00F66AE9">
        <w:rPr>
          <w:rFonts w:ascii="Trebuchet MS" w:hAnsi="Trebuchet MS"/>
          <w:i/>
          <w:color w:val="000000"/>
        </w:rPr>
        <w:t>Gi</w:t>
      </w:r>
      <w:r w:rsidR="00014DBE" w:rsidRPr="00F66AE9">
        <w:rPr>
          <w:rFonts w:ascii="Trebuchet MS" w:hAnsi="Trebuchet MS"/>
          <w:i/>
          <w:color w:val="000000"/>
        </w:rPr>
        <w:t xml:space="preserve">ovani </w:t>
      </w:r>
      <w:r w:rsidR="00F66AE9" w:rsidRPr="00F66AE9">
        <w:rPr>
          <w:rFonts w:ascii="Trebuchet MS" w:hAnsi="Trebuchet MS"/>
          <w:i/>
          <w:color w:val="000000"/>
        </w:rPr>
        <w:t>dell’Istituto Toniolo</w:t>
      </w:r>
      <w:r w:rsidR="00014DBE" w:rsidRPr="00F66AE9">
        <w:rPr>
          <w:rFonts w:ascii="Trebuchet MS" w:hAnsi="Trebuchet MS"/>
          <w:i/>
          <w:color w:val="000000"/>
        </w:rPr>
        <w:t>– “</w:t>
      </w:r>
      <w:r w:rsidR="002B609C" w:rsidRPr="00F66AE9">
        <w:rPr>
          <w:rFonts w:ascii="Trebuchet MS" w:hAnsi="Trebuchet MS"/>
        </w:rPr>
        <w:t>In particolare, in Italia molti giovani all’uscita dal sistema formativo si trovano carenti di adeguate competenze e sprovvisti di esperienze richieste dalle aziende. Secondo i dati del Rapporto giovani, meno del 40% degli intervistati (in età 20-35 anni) considera la scuola utile per trovare più facilmente un’occupazione e meno del 33% ha trovato nella scuola conoscenze e informazioni utili per capire come funziona il mondo del lavoro. Meno del 10% degli intervistati</w:t>
      </w:r>
      <w:r w:rsidR="00926C70" w:rsidRPr="00F66AE9">
        <w:rPr>
          <w:rFonts w:ascii="Trebuchet MS" w:hAnsi="Trebuchet MS"/>
        </w:rPr>
        <w:t>, inoltre, dichiara di aver</w:t>
      </w:r>
      <w:r w:rsidR="00E474CB" w:rsidRPr="00F66AE9">
        <w:rPr>
          <w:rFonts w:ascii="Trebuchet MS" w:hAnsi="Trebuchet MS"/>
        </w:rPr>
        <w:t xml:space="preserve"> trovato l’attuale lavoro attraverso il canale formale dei servizi per l’impiego. Pesano anche le scarse opportunità nel sistema produttivo. </w:t>
      </w:r>
      <w:r w:rsidR="002B609C" w:rsidRPr="00F66AE9">
        <w:rPr>
          <w:rFonts w:ascii="Trebuchet MS" w:hAnsi="Trebuchet MS"/>
        </w:rPr>
        <w:t>Molti giovani, in</w:t>
      </w:r>
      <w:r w:rsidR="00E474CB" w:rsidRPr="00F66AE9">
        <w:rPr>
          <w:rFonts w:ascii="Trebuchet MS" w:hAnsi="Trebuchet MS"/>
        </w:rPr>
        <w:t>fatti</w:t>
      </w:r>
      <w:r w:rsidR="002B609C" w:rsidRPr="00F66AE9">
        <w:rPr>
          <w:rFonts w:ascii="Trebuchet MS" w:hAnsi="Trebuchet MS"/>
        </w:rPr>
        <w:t xml:space="preserve">, </w:t>
      </w:r>
      <w:r w:rsidR="00926C70" w:rsidRPr="00F66AE9">
        <w:rPr>
          <w:rFonts w:ascii="Trebuchet MS" w:hAnsi="Trebuchet MS"/>
        </w:rPr>
        <w:t>con</w:t>
      </w:r>
      <w:r w:rsidR="002B609C" w:rsidRPr="00F66AE9">
        <w:rPr>
          <w:rFonts w:ascii="Trebuchet MS" w:hAnsi="Trebuchet MS"/>
        </w:rPr>
        <w:t xml:space="preserve"> elevata formazione </w:t>
      </w:r>
      <w:r w:rsidR="002B609C" w:rsidRPr="00F66AE9">
        <w:rPr>
          <w:rFonts w:ascii="Trebuchet MS" w:hAnsi="Trebuchet MS"/>
        </w:rPr>
        <w:lastRenderedPageBreak/>
        <w:t xml:space="preserve">non trovano posizioni all’altezza delle loro capacità e aspettative. Sempre secondo </w:t>
      </w:r>
      <w:r w:rsidR="00E474CB" w:rsidRPr="00F66AE9">
        <w:rPr>
          <w:rFonts w:ascii="Trebuchet MS" w:hAnsi="Trebuchet MS"/>
        </w:rPr>
        <w:t>i dati dell’indagine, il 44% di chi è occupato s</w:t>
      </w:r>
      <w:r w:rsidR="00926C70" w:rsidRPr="00F66AE9">
        <w:rPr>
          <w:rFonts w:ascii="Trebuchet MS" w:hAnsi="Trebuchet MS"/>
        </w:rPr>
        <w:t>i adatta a s</w:t>
      </w:r>
      <w:r w:rsidR="00E474CB" w:rsidRPr="00F66AE9">
        <w:rPr>
          <w:rFonts w:ascii="Trebuchet MS" w:hAnsi="Trebuchet MS"/>
        </w:rPr>
        <w:t>volge</w:t>
      </w:r>
      <w:r w:rsidR="00926C70" w:rsidRPr="00F66AE9">
        <w:rPr>
          <w:rFonts w:ascii="Trebuchet MS" w:hAnsi="Trebuchet MS"/>
        </w:rPr>
        <w:t>re</w:t>
      </w:r>
      <w:r w:rsidR="00E474CB" w:rsidRPr="00F66AE9">
        <w:rPr>
          <w:rFonts w:ascii="Trebuchet MS" w:hAnsi="Trebuchet MS"/>
        </w:rPr>
        <w:t xml:space="preserve"> un</w:t>
      </w:r>
      <w:r w:rsidR="00926C70" w:rsidRPr="00F66AE9">
        <w:rPr>
          <w:rFonts w:ascii="Trebuchet MS" w:hAnsi="Trebuchet MS"/>
        </w:rPr>
        <w:t>’</w:t>
      </w:r>
      <w:r w:rsidR="00E474CB" w:rsidRPr="00F66AE9">
        <w:rPr>
          <w:rFonts w:ascii="Trebuchet MS" w:hAnsi="Trebuchet MS"/>
        </w:rPr>
        <w:t xml:space="preserve">attività poco o per nulla coerente con la propria formazione. Il quadro che emerge è quello di una generazione non aiutata con adeguata formazione e strumenti di politiche attive efficienti a trovare il proprio posto nei processi di sviluppo solido e competitivo del Paese. </w:t>
      </w:r>
      <w:r w:rsidR="00926C70" w:rsidRPr="00F66AE9">
        <w:rPr>
          <w:rFonts w:ascii="Trebuchet MS" w:hAnsi="Trebuchet MS"/>
        </w:rPr>
        <w:t xml:space="preserve">Ne consegue sia un elevato </w:t>
      </w:r>
      <w:r w:rsidR="00E474CB" w:rsidRPr="00F66AE9">
        <w:rPr>
          <w:rFonts w:ascii="Trebuchet MS" w:hAnsi="Trebuchet MS"/>
        </w:rPr>
        <w:t xml:space="preserve">rischio sia di lasciare ai margini i più vulnerabili, sia </w:t>
      </w:r>
      <w:r w:rsidR="00926C70" w:rsidRPr="00F66AE9">
        <w:rPr>
          <w:rFonts w:ascii="Trebuchet MS" w:hAnsi="Trebuchet MS"/>
        </w:rPr>
        <w:t xml:space="preserve">un alto grado di </w:t>
      </w:r>
      <w:r w:rsidR="00E474CB" w:rsidRPr="00F66AE9">
        <w:rPr>
          <w:rFonts w:ascii="Trebuchet MS" w:hAnsi="Trebuchet MS"/>
        </w:rPr>
        <w:t>sottoutilizz</w:t>
      </w:r>
      <w:r w:rsidR="00926C70" w:rsidRPr="00F66AE9">
        <w:rPr>
          <w:rFonts w:ascii="Trebuchet MS" w:hAnsi="Trebuchet MS"/>
        </w:rPr>
        <w:t>o</w:t>
      </w:r>
      <w:r w:rsidR="00E474CB" w:rsidRPr="00F66AE9">
        <w:rPr>
          <w:rFonts w:ascii="Trebuchet MS" w:hAnsi="Trebuchet MS"/>
        </w:rPr>
        <w:t xml:space="preserve"> </w:t>
      </w:r>
      <w:r w:rsidR="00926C70" w:rsidRPr="00F66AE9">
        <w:rPr>
          <w:rFonts w:ascii="Trebuchet MS" w:hAnsi="Trebuchet MS"/>
        </w:rPr>
        <w:t>de</w:t>
      </w:r>
      <w:r w:rsidR="00E474CB" w:rsidRPr="00F66AE9">
        <w:rPr>
          <w:rFonts w:ascii="Trebuchet MS" w:hAnsi="Trebuchet MS"/>
        </w:rPr>
        <w:t>l capitale umano dei giovani ad alto potenziale”.</w:t>
      </w:r>
    </w:p>
    <w:p w14:paraId="028AD073" w14:textId="77777777" w:rsidR="000F1994" w:rsidRDefault="000F1994" w:rsidP="00311533">
      <w:pPr>
        <w:jc w:val="both"/>
        <w:rPr>
          <w:rFonts w:ascii="Trebuchet MS" w:hAnsi="Trebuchet MS" w:cs="Times New Roman"/>
          <w:i/>
          <w:color w:val="000000"/>
          <w:sz w:val="24"/>
          <w:szCs w:val="24"/>
          <w:lang w:eastAsia="it-IT"/>
        </w:rPr>
      </w:pPr>
    </w:p>
    <w:p w14:paraId="226B80E7" w14:textId="77777777" w:rsidR="00F66AE9" w:rsidRPr="00F66AE9" w:rsidRDefault="00F66AE9" w:rsidP="00311533">
      <w:pPr>
        <w:jc w:val="both"/>
        <w:rPr>
          <w:rFonts w:ascii="Trebuchet MS" w:hAnsi="Trebuchet MS"/>
          <w:sz w:val="24"/>
          <w:szCs w:val="24"/>
        </w:rPr>
      </w:pPr>
    </w:p>
    <w:p w14:paraId="113CEF72" w14:textId="77777777" w:rsidR="002336BA" w:rsidRPr="00F66AE9" w:rsidRDefault="002336BA" w:rsidP="002336BA">
      <w:pPr>
        <w:pStyle w:val="NormaleWeb"/>
        <w:shd w:val="clear" w:color="auto" w:fill="FFFFFF"/>
        <w:jc w:val="both"/>
        <w:rPr>
          <w:rFonts w:ascii="Trebuchet MS" w:hAnsi="Trebuchet MS"/>
          <w:b/>
          <w:bCs/>
          <w:color w:val="632423" w:themeColor="accent2" w:themeShade="80"/>
        </w:rPr>
      </w:pPr>
      <w:r w:rsidRPr="00F66AE9">
        <w:rPr>
          <w:rFonts w:ascii="Trebuchet MS" w:hAnsi="Trebuchet MS"/>
          <w:b/>
          <w:bCs/>
          <w:color w:val="632423" w:themeColor="accent2" w:themeShade="80"/>
        </w:rPr>
        <w:t xml:space="preserve">FONDAZIONE CARIPLO e Progetto </w:t>
      </w:r>
      <w:proofErr w:type="spellStart"/>
      <w:r w:rsidRPr="00F66AE9">
        <w:rPr>
          <w:rFonts w:ascii="Trebuchet MS" w:hAnsi="Trebuchet MS"/>
          <w:b/>
          <w:bCs/>
          <w:color w:val="632423" w:themeColor="accent2" w:themeShade="80"/>
        </w:rPr>
        <w:t>NEET</w:t>
      </w:r>
      <w:r w:rsidRPr="00F66AE9">
        <w:rPr>
          <w:rFonts w:ascii="Trebuchet MS" w:hAnsi="Trebuchet MS"/>
          <w:b/>
          <w:bCs/>
          <w:i/>
          <w:color w:val="632423" w:themeColor="accent2" w:themeShade="80"/>
        </w:rPr>
        <w:t>work</w:t>
      </w:r>
      <w:proofErr w:type="spellEnd"/>
      <w:r w:rsidRPr="00F66AE9">
        <w:rPr>
          <w:rFonts w:ascii="Trebuchet MS" w:hAnsi="Trebuchet MS"/>
          <w:b/>
          <w:bCs/>
          <w:color w:val="632423" w:themeColor="accent2" w:themeShade="80"/>
        </w:rPr>
        <w:t xml:space="preserve"> </w:t>
      </w:r>
    </w:p>
    <w:p w14:paraId="69BAA481" w14:textId="77777777" w:rsidR="002336BA" w:rsidRPr="00F66AE9" w:rsidRDefault="002336BA" w:rsidP="002336BA">
      <w:pPr>
        <w:pStyle w:val="NormaleWeb"/>
        <w:shd w:val="clear" w:color="auto" w:fill="FFFFFF"/>
        <w:jc w:val="both"/>
        <w:rPr>
          <w:rFonts w:ascii="Trebuchet MS" w:hAnsi="Trebuchet MS"/>
          <w:b/>
          <w:bCs/>
          <w:color w:val="000000"/>
        </w:rPr>
      </w:pPr>
    </w:p>
    <w:p w14:paraId="3845DCA1" w14:textId="77777777" w:rsidR="002336BA" w:rsidRPr="00F66AE9" w:rsidRDefault="002336BA" w:rsidP="002336BA">
      <w:pPr>
        <w:pStyle w:val="NormaleWeb"/>
        <w:shd w:val="clear" w:color="auto" w:fill="FFFFFF"/>
        <w:jc w:val="center"/>
        <w:rPr>
          <w:rFonts w:ascii="Trebuchet MS" w:hAnsi="Trebuchet MS"/>
          <w:color w:val="000000"/>
        </w:rPr>
      </w:pPr>
      <w:r w:rsidRPr="00F66AE9">
        <w:rPr>
          <w:rFonts w:ascii="Trebuchet MS" w:hAnsi="Trebuchet MS"/>
          <w:b/>
          <w:bCs/>
          <w:color w:val="000000"/>
        </w:rPr>
        <w:t xml:space="preserve">Si chiama Progetto </w:t>
      </w:r>
      <w:proofErr w:type="spellStart"/>
      <w:r w:rsidRPr="00F66AE9">
        <w:rPr>
          <w:rFonts w:ascii="Trebuchet MS" w:hAnsi="Trebuchet MS"/>
          <w:b/>
          <w:bCs/>
          <w:color w:val="000000"/>
        </w:rPr>
        <w:t>NEET</w:t>
      </w:r>
      <w:r w:rsidRPr="00F66AE9">
        <w:rPr>
          <w:rFonts w:ascii="Trebuchet MS" w:hAnsi="Trebuchet MS"/>
          <w:b/>
          <w:bCs/>
          <w:i/>
          <w:color w:val="000000"/>
        </w:rPr>
        <w:t>work</w:t>
      </w:r>
      <w:proofErr w:type="spellEnd"/>
      <w:r w:rsidRPr="00F66AE9">
        <w:rPr>
          <w:rFonts w:ascii="Trebuchet MS" w:hAnsi="Trebuchet MS"/>
          <w:b/>
          <w:bCs/>
          <w:color w:val="000000"/>
        </w:rPr>
        <w:t xml:space="preserve"> ed è un’iniziativa promossa da Fondazione Cariplo per riattivare ragazzi tra i 18 e i 24 anni in Lombardia che non studiano e non lavorano.</w:t>
      </w:r>
    </w:p>
    <w:p w14:paraId="6B2DD850" w14:textId="77777777" w:rsidR="002336BA" w:rsidRPr="00F66AE9" w:rsidRDefault="002336BA" w:rsidP="002336BA">
      <w:pPr>
        <w:pStyle w:val="NormaleWeb"/>
        <w:shd w:val="clear" w:color="auto" w:fill="FFFFFF"/>
        <w:spacing w:line="360" w:lineRule="atLeast"/>
        <w:ind w:left="360"/>
        <w:jc w:val="both"/>
        <w:rPr>
          <w:rFonts w:ascii="Trebuchet MS" w:hAnsi="Trebuchet MS"/>
          <w:iCs/>
          <w:color w:val="000000"/>
        </w:rPr>
      </w:pPr>
    </w:p>
    <w:p w14:paraId="58D06E5F" w14:textId="77777777" w:rsidR="002336BA" w:rsidRPr="00F66AE9" w:rsidRDefault="002336BA" w:rsidP="002336BA">
      <w:pPr>
        <w:pStyle w:val="NormaleWeb"/>
        <w:shd w:val="clear" w:color="auto" w:fill="FFFFFF"/>
        <w:spacing w:line="360" w:lineRule="atLeast"/>
        <w:jc w:val="both"/>
        <w:rPr>
          <w:rFonts w:ascii="Trebuchet MS" w:hAnsi="Trebuchet MS"/>
          <w:b/>
          <w:iCs/>
          <w:color w:val="632423" w:themeColor="accent2" w:themeShade="80"/>
        </w:rPr>
      </w:pPr>
      <w:r w:rsidRPr="00F66AE9">
        <w:rPr>
          <w:rFonts w:ascii="Trebuchet MS" w:hAnsi="Trebuchet MS"/>
          <w:b/>
          <w:iCs/>
          <w:color w:val="632423" w:themeColor="accent2" w:themeShade="80"/>
        </w:rPr>
        <w:t>GLI OBIETTIVI DEL PROGETTO:</w:t>
      </w:r>
    </w:p>
    <w:p w14:paraId="4F270F59"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Obiettivo del Progetto </w:t>
      </w:r>
      <w:proofErr w:type="spellStart"/>
      <w:r w:rsidRPr="00F66AE9">
        <w:rPr>
          <w:rFonts w:ascii="Trebuchet MS" w:hAnsi="Trebuchet MS"/>
          <w:color w:val="000000"/>
        </w:rPr>
        <w:t>NEETwork</w:t>
      </w:r>
      <w:proofErr w:type="spellEnd"/>
      <w:r w:rsidRPr="00F66AE9">
        <w:rPr>
          <w:rFonts w:ascii="Trebuchet MS" w:hAnsi="Trebuchet MS"/>
          <w:color w:val="000000"/>
        </w:rPr>
        <w:t xml:space="preserve">, avviato nel 2015, è sostenere l’attivazione o riattivazione sul piano formativo, professionale e motivazionale della componente più fragile dei </w:t>
      </w:r>
      <w:proofErr w:type="spellStart"/>
      <w:r w:rsidR="00830CD6">
        <w:rPr>
          <w:rFonts w:ascii="Trebuchet MS" w:hAnsi="Trebuchet MS"/>
          <w:color w:val="000000"/>
        </w:rPr>
        <w:t>N</w:t>
      </w:r>
      <w:r w:rsidR="00830CD6" w:rsidRPr="00F66AE9">
        <w:rPr>
          <w:rFonts w:ascii="Trebuchet MS" w:hAnsi="Trebuchet MS"/>
          <w:color w:val="000000"/>
        </w:rPr>
        <w:t>eet</w:t>
      </w:r>
      <w:proofErr w:type="spellEnd"/>
      <w:r w:rsidRPr="00F66AE9">
        <w:rPr>
          <w:rFonts w:ascii="Trebuchet MS" w:hAnsi="Trebuchet MS"/>
          <w:color w:val="000000"/>
        </w:rPr>
        <w:t xml:space="preserve">, ovvero dei giovani che per svariati motivi hanno precocemente abbandonato gli studi, che si ritrovano esclusi dal mercato del lavoro e che, per una serie di ragioni socio culturali, non riescono ad attivarsi in modo autonomo né ad essere raggiunti efficacemente dalle politiche di emersione disponibili. </w:t>
      </w:r>
    </w:p>
    <w:p w14:paraId="2884A532"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Obiettivi specifici dell’intervento sono l’aumento dei livelli di conoscenza sul fenomeno dei </w:t>
      </w:r>
      <w:proofErr w:type="spellStart"/>
      <w:r w:rsidR="00830CD6">
        <w:rPr>
          <w:rFonts w:ascii="Trebuchet MS" w:hAnsi="Trebuchet MS"/>
          <w:color w:val="000000"/>
        </w:rPr>
        <w:t>N</w:t>
      </w:r>
      <w:r w:rsidR="00830CD6" w:rsidRPr="00F66AE9">
        <w:rPr>
          <w:rFonts w:ascii="Trebuchet MS" w:hAnsi="Trebuchet MS"/>
          <w:color w:val="000000"/>
        </w:rPr>
        <w:t>eet</w:t>
      </w:r>
      <w:proofErr w:type="spellEnd"/>
      <w:r w:rsidRPr="00F66AE9">
        <w:rPr>
          <w:rFonts w:ascii="Trebuchet MS" w:hAnsi="Trebuchet MS"/>
          <w:color w:val="000000"/>
        </w:rPr>
        <w:t>, la sperimentazione di nuove forme di aggancio dei giovani, l’aumento il tasso di attivazione dei giovani.</w:t>
      </w:r>
    </w:p>
    <w:p w14:paraId="03C23D2B"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I destinatari del progetto sono i </w:t>
      </w:r>
      <w:proofErr w:type="spellStart"/>
      <w:r w:rsidR="00830CD6">
        <w:rPr>
          <w:rFonts w:ascii="Trebuchet MS" w:hAnsi="Trebuchet MS"/>
          <w:color w:val="000000"/>
        </w:rPr>
        <w:t>N</w:t>
      </w:r>
      <w:r w:rsidR="00830CD6" w:rsidRPr="00F66AE9">
        <w:rPr>
          <w:rFonts w:ascii="Trebuchet MS" w:hAnsi="Trebuchet MS"/>
          <w:color w:val="000000"/>
        </w:rPr>
        <w:t>eet</w:t>
      </w:r>
      <w:proofErr w:type="spellEnd"/>
      <w:r w:rsidR="00830CD6" w:rsidRPr="00F66AE9">
        <w:rPr>
          <w:rFonts w:ascii="Trebuchet MS" w:hAnsi="Trebuchet MS"/>
          <w:color w:val="000000"/>
        </w:rPr>
        <w:t xml:space="preserve"> </w:t>
      </w:r>
      <w:r w:rsidRPr="00F66AE9">
        <w:rPr>
          <w:rFonts w:ascii="Trebuchet MS" w:hAnsi="Trebuchet MS"/>
          <w:color w:val="000000"/>
        </w:rPr>
        <w:t>con età compresa tra 18 e 24 anni, con livello di istruzione non superiore alla scuola secondaria di primo grado (licenza media), disoccupati da almeno 3 mesi. In particolare, l’intervento prevede di offrire a circa 1.000 giovani con tali caratteristiche di svolgere un’esperienza di tirocinio remunerato di 4-6 mesi presso un ente non profit.</w:t>
      </w:r>
    </w:p>
    <w:p w14:paraId="4DB15178"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Progetto </w:t>
      </w:r>
      <w:proofErr w:type="spellStart"/>
      <w:r w:rsidRPr="00F66AE9">
        <w:rPr>
          <w:rFonts w:ascii="Trebuchet MS" w:hAnsi="Trebuchet MS"/>
          <w:color w:val="000000"/>
        </w:rPr>
        <w:t>NEETwork</w:t>
      </w:r>
      <w:proofErr w:type="spellEnd"/>
      <w:r w:rsidRPr="00F66AE9">
        <w:rPr>
          <w:rFonts w:ascii="Trebuchet MS" w:hAnsi="Trebuchet MS"/>
          <w:color w:val="000000"/>
        </w:rPr>
        <w:t xml:space="preserve"> fa leva sull’impianto complessivo di presa in carico di “Garanzia Giovani” in Regione Lombardia, cercando di mitigare gli elementi di debolezza del </w:t>
      </w:r>
      <w:r w:rsidRPr="00F66AE9">
        <w:rPr>
          <w:rFonts w:ascii="Trebuchet MS" w:hAnsi="Trebuchet MS"/>
          <w:color w:val="000000"/>
        </w:rPr>
        <w:lastRenderedPageBreak/>
        <w:t xml:space="preserve">programma nell’attivare la fascia più vulnerabile dei </w:t>
      </w:r>
      <w:proofErr w:type="spellStart"/>
      <w:r w:rsidR="00830CD6">
        <w:rPr>
          <w:rFonts w:ascii="Trebuchet MS" w:hAnsi="Trebuchet MS"/>
          <w:color w:val="000000"/>
        </w:rPr>
        <w:t>N</w:t>
      </w:r>
      <w:r w:rsidR="00830CD6" w:rsidRPr="00F66AE9">
        <w:rPr>
          <w:rFonts w:ascii="Trebuchet MS" w:hAnsi="Trebuchet MS"/>
          <w:color w:val="000000"/>
        </w:rPr>
        <w:t>eet</w:t>
      </w:r>
      <w:proofErr w:type="spellEnd"/>
      <w:r w:rsidRPr="00F66AE9">
        <w:rPr>
          <w:rFonts w:ascii="Trebuchet MS" w:hAnsi="Trebuchet MS"/>
          <w:color w:val="000000"/>
        </w:rPr>
        <w:t>, target elettivo della politica</w:t>
      </w:r>
      <w:r w:rsidR="003B05C5">
        <w:rPr>
          <w:rFonts w:ascii="Trebuchet MS" w:hAnsi="Trebuchet MS"/>
          <w:color w:val="000000"/>
        </w:rPr>
        <w:t xml:space="preserve">, </w:t>
      </w:r>
      <w:r w:rsidRPr="00F66AE9">
        <w:rPr>
          <w:rFonts w:ascii="Trebuchet MS" w:hAnsi="Trebuchet MS"/>
          <w:color w:val="000000"/>
        </w:rPr>
        <w:t>e rafforzando il supporto ai giovani coinvolti e alle organizzazioni ospitanti.</w:t>
      </w:r>
    </w:p>
    <w:p w14:paraId="268F40F0"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p>
    <w:p w14:paraId="60BAF095"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Il progetto, attualmente in corso vede, da un lato, la raccolta e messa a disposizione da parte del Terzo Settore lombardo di posizioni di tirocinio retribuire della durata di 4-6 mesi e, dell’altro, l’identificazione e aggancio dei giovani con le caratteristiche dei beneficiari del progetto da avviare ai tirocini e a cui proporre un percorso di formazione professionale e </w:t>
      </w:r>
      <w:proofErr w:type="spellStart"/>
      <w:r w:rsidRPr="00F66AE9">
        <w:rPr>
          <w:rFonts w:ascii="Trebuchet MS" w:hAnsi="Trebuchet MS"/>
          <w:color w:val="000000"/>
        </w:rPr>
        <w:t>rimotivazionale</w:t>
      </w:r>
      <w:proofErr w:type="spellEnd"/>
      <w:r w:rsidRPr="00F66AE9">
        <w:rPr>
          <w:rFonts w:ascii="Trebuchet MS" w:hAnsi="Trebuchet MS"/>
          <w:color w:val="000000"/>
        </w:rPr>
        <w:t>.</w:t>
      </w:r>
    </w:p>
    <w:p w14:paraId="7EAC6336"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p>
    <w:p w14:paraId="3666FBB7" w14:textId="77777777" w:rsidR="002336BA" w:rsidRPr="00F66AE9" w:rsidRDefault="002336BA" w:rsidP="002336BA">
      <w:pPr>
        <w:pStyle w:val="NormaleWeb"/>
        <w:shd w:val="clear" w:color="auto" w:fill="FFFFFF"/>
        <w:spacing w:line="240" w:lineRule="atLeast"/>
        <w:jc w:val="both"/>
        <w:rPr>
          <w:rFonts w:ascii="Trebuchet MS" w:hAnsi="Trebuchet MS"/>
          <w:b/>
          <w:color w:val="632423" w:themeColor="accent2" w:themeShade="80"/>
        </w:rPr>
      </w:pPr>
      <w:r w:rsidRPr="00F66AE9">
        <w:rPr>
          <w:rFonts w:ascii="Trebuchet MS" w:hAnsi="Trebuchet MS"/>
          <w:b/>
          <w:color w:val="632423" w:themeColor="accent2" w:themeShade="80"/>
        </w:rPr>
        <w:t>L’APPORTO DEL TERZO SETTORE LOMBARDO</w:t>
      </w:r>
    </w:p>
    <w:p w14:paraId="27D360F1"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Grazie al prezioso contributo di oltre 240 organizzazioni non profit lombarde sono state raccolte circa 730 posizioni di tirocinio di cui oltre 500 sono state confermate. All’appello di Fondazione Cariplo, di costruire una alleanza forte volte a contrastare il fenomeno dei </w:t>
      </w:r>
      <w:proofErr w:type="spellStart"/>
      <w:r w:rsidR="00830CD6">
        <w:rPr>
          <w:rFonts w:ascii="Trebuchet MS" w:hAnsi="Trebuchet MS"/>
          <w:color w:val="000000"/>
        </w:rPr>
        <w:t>N</w:t>
      </w:r>
      <w:r w:rsidR="00830CD6" w:rsidRPr="00F66AE9">
        <w:rPr>
          <w:rFonts w:ascii="Trebuchet MS" w:hAnsi="Trebuchet MS"/>
          <w:color w:val="000000"/>
        </w:rPr>
        <w:t>eet</w:t>
      </w:r>
      <w:proofErr w:type="spellEnd"/>
      <w:r w:rsidRPr="00F66AE9">
        <w:rPr>
          <w:rFonts w:ascii="Trebuchet MS" w:hAnsi="Trebuchet MS"/>
          <w:color w:val="000000"/>
        </w:rPr>
        <w:t>, hanno risposto organizzazioni diverse per forma giuridica, prevalentemente cooperative, con la messa a disposizione di un ampio ventaglio di opportunità per tipologia di mansioni offerte (dai lavori d’ufficio, all’ambito della produzione, a quello dei servizi).</w:t>
      </w:r>
    </w:p>
    <w:p w14:paraId="733ABFA2" w14:textId="77777777" w:rsidR="002336BA" w:rsidRPr="00F66AE9" w:rsidRDefault="002336BA" w:rsidP="002336BA">
      <w:pPr>
        <w:pStyle w:val="NormaleWeb"/>
        <w:shd w:val="clear" w:color="auto" w:fill="FFFFFF"/>
        <w:spacing w:line="240" w:lineRule="atLeast"/>
        <w:jc w:val="both"/>
        <w:rPr>
          <w:rFonts w:ascii="Trebuchet MS" w:hAnsi="Trebuchet MS"/>
          <w:b/>
          <w:color w:val="000000"/>
        </w:rPr>
      </w:pPr>
    </w:p>
    <w:p w14:paraId="2FD6B1FF" w14:textId="77777777" w:rsidR="002336BA" w:rsidRPr="00F66AE9" w:rsidRDefault="002336BA" w:rsidP="002336BA">
      <w:pPr>
        <w:spacing w:before="82" w:after="0" w:line="240" w:lineRule="atLeast"/>
        <w:jc w:val="both"/>
        <w:rPr>
          <w:rFonts w:ascii="Trebuchet MS" w:hAnsi="Trebuchet MS" w:cs="Times New Roman"/>
          <w:b/>
          <w:iCs/>
          <w:color w:val="632423" w:themeColor="accent2" w:themeShade="80"/>
          <w:sz w:val="24"/>
          <w:szCs w:val="24"/>
          <w:lang w:eastAsia="it-IT"/>
        </w:rPr>
      </w:pPr>
      <w:r w:rsidRPr="00F66AE9">
        <w:rPr>
          <w:rFonts w:ascii="Trebuchet MS" w:hAnsi="Trebuchet MS" w:cs="Times New Roman"/>
          <w:b/>
          <w:iCs/>
          <w:color w:val="632423" w:themeColor="accent2" w:themeShade="80"/>
          <w:sz w:val="24"/>
          <w:szCs w:val="24"/>
          <w:lang w:eastAsia="it-IT"/>
        </w:rPr>
        <w:t>Il target</w:t>
      </w:r>
    </w:p>
    <w:p w14:paraId="5A775F1F"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r w:rsidRPr="00F66AE9">
        <w:rPr>
          <w:rFonts w:ascii="Trebuchet MS" w:hAnsi="Trebuchet MS"/>
          <w:color w:val="000000"/>
        </w:rPr>
        <w:t xml:space="preserve">Giovani </w:t>
      </w:r>
      <w:proofErr w:type="spellStart"/>
      <w:r w:rsidR="00830CD6">
        <w:rPr>
          <w:rFonts w:ascii="Trebuchet MS" w:hAnsi="Trebuchet MS"/>
          <w:color w:val="000000"/>
        </w:rPr>
        <w:t>N</w:t>
      </w:r>
      <w:r w:rsidR="00830CD6" w:rsidRPr="00F66AE9">
        <w:rPr>
          <w:rFonts w:ascii="Trebuchet MS" w:hAnsi="Trebuchet MS"/>
          <w:color w:val="000000"/>
        </w:rPr>
        <w:t>eet</w:t>
      </w:r>
      <w:proofErr w:type="spellEnd"/>
      <w:r w:rsidR="00830CD6" w:rsidRPr="00F66AE9">
        <w:rPr>
          <w:rFonts w:ascii="Trebuchet MS" w:hAnsi="Trebuchet MS"/>
          <w:color w:val="000000"/>
        </w:rPr>
        <w:t xml:space="preserve"> </w:t>
      </w:r>
      <w:r w:rsidRPr="00F66AE9">
        <w:rPr>
          <w:rFonts w:ascii="Trebuchet MS" w:hAnsi="Trebuchet MS"/>
          <w:color w:val="000000"/>
        </w:rPr>
        <w:t xml:space="preserve">appartenenti alla fascia più fragile, ovvero con età compresa tra 18 e 24 anni, con livello di istruzione non superiore alla terza media, disoccupati da almeno 3 mesi e che non rispondono alle politiche attive del lavoro. </w:t>
      </w:r>
    </w:p>
    <w:p w14:paraId="30892026" w14:textId="77777777" w:rsidR="002336BA" w:rsidRPr="00F66AE9" w:rsidRDefault="002336BA" w:rsidP="002336BA">
      <w:pPr>
        <w:pStyle w:val="NormaleWeb"/>
        <w:shd w:val="clear" w:color="auto" w:fill="FFFFFF"/>
        <w:spacing w:line="240" w:lineRule="atLeast"/>
        <w:jc w:val="both"/>
        <w:rPr>
          <w:rFonts w:ascii="Trebuchet MS" w:hAnsi="Trebuchet MS"/>
          <w:color w:val="000000"/>
        </w:rPr>
      </w:pPr>
      <w:proofErr w:type="gramStart"/>
      <w:r w:rsidRPr="00F66AE9">
        <w:rPr>
          <w:rFonts w:ascii="Trebuchet MS" w:hAnsi="Trebuchet MS"/>
          <w:color w:val="000000"/>
        </w:rPr>
        <w:t>E’</w:t>
      </w:r>
      <w:proofErr w:type="gramEnd"/>
      <w:r w:rsidRPr="00F66AE9">
        <w:rPr>
          <w:rFonts w:ascii="Trebuchet MS" w:hAnsi="Trebuchet MS"/>
          <w:color w:val="000000"/>
        </w:rPr>
        <w:t xml:space="preserve"> significativo il numero dei giovani intercettati dal progetto. </w:t>
      </w:r>
      <w:proofErr w:type="spellStart"/>
      <w:r w:rsidRPr="00F66AE9">
        <w:rPr>
          <w:rFonts w:ascii="Trebuchet MS" w:hAnsi="Trebuchet MS"/>
          <w:color w:val="000000"/>
        </w:rPr>
        <w:t>NEETwork</w:t>
      </w:r>
      <w:proofErr w:type="spellEnd"/>
      <w:r w:rsidRPr="00F66AE9">
        <w:rPr>
          <w:rFonts w:ascii="Trebuchet MS" w:hAnsi="Trebuchet MS"/>
          <w:color w:val="000000"/>
        </w:rPr>
        <w:t xml:space="preserve"> ha identificato oltre 41 mila nominativi di ragazzi potenzialmente in possesso dei requisiti richiesti, di cui 21 mila hanno passato la verifica amministrativa di Regione Lombardia (non iscrizione a Garanzia Giovani e stato di disoccupazione da almeno 3 mesi), 11 mila sono quelli con residenza in prossimità di una posizione di tirocinio con cui è stato fatto un tentativo di contatto, oltre 1.700 quelli che hanno risposto e manifestato un primo interesse verso il progetto, circa 200 i tirocini ad oggi attivati.</w:t>
      </w:r>
    </w:p>
    <w:p w14:paraId="17A31D43" w14:textId="77777777" w:rsidR="002336BA" w:rsidRPr="00F66AE9" w:rsidRDefault="002336BA" w:rsidP="002336BA">
      <w:pPr>
        <w:spacing w:before="82" w:after="0" w:line="240" w:lineRule="atLeast"/>
        <w:jc w:val="both"/>
        <w:rPr>
          <w:rFonts w:ascii="Trebuchet MS" w:hAnsi="Trebuchet MS"/>
          <w:sz w:val="24"/>
          <w:szCs w:val="24"/>
        </w:rPr>
      </w:pPr>
    </w:p>
    <w:p w14:paraId="67A64371" w14:textId="77777777" w:rsidR="002336BA" w:rsidRPr="00F66AE9" w:rsidRDefault="002336BA" w:rsidP="002336BA">
      <w:pPr>
        <w:spacing w:line="240" w:lineRule="atLeast"/>
        <w:jc w:val="both"/>
        <w:rPr>
          <w:rFonts w:ascii="Trebuchet MS" w:eastAsia="+mj-ea" w:hAnsi="Trebuchet MS" w:cs="Trebuchet MS"/>
          <w:b/>
          <w:bCs/>
          <w:color w:val="632423" w:themeColor="accent2" w:themeShade="80"/>
          <w:kern w:val="24"/>
          <w:sz w:val="24"/>
          <w:szCs w:val="24"/>
        </w:rPr>
      </w:pPr>
      <w:r w:rsidRPr="00F66AE9">
        <w:rPr>
          <w:rFonts w:ascii="Trebuchet MS" w:eastAsia="+mj-ea" w:hAnsi="Trebuchet MS" w:cs="Trebuchet MS"/>
          <w:b/>
          <w:bCs/>
          <w:color w:val="632423" w:themeColor="accent2" w:themeShade="80"/>
          <w:kern w:val="24"/>
          <w:sz w:val="24"/>
          <w:szCs w:val="24"/>
        </w:rPr>
        <w:t xml:space="preserve">Il profilo dei </w:t>
      </w:r>
      <w:proofErr w:type="spellStart"/>
      <w:r w:rsidR="00830CD6">
        <w:rPr>
          <w:rFonts w:ascii="Trebuchet MS" w:eastAsia="+mj-ea" w:hAnsi="Trebuchet MS" w:cs="Trebuchet MS"/>
          <w:b/>
          <w:bCs/>
          <w:color w:val="632423" w:themeColor="accent2" w:themeShade="80"/>
          <w:kern w:val="24"/>
          <w:sz w:val="24"/>
          <w:szCs w:val="24"/>
        </w:rPr>
        <w:t>N</w:t>
      </w:r>
      <w:r w:rsidR="00830CD6" w:rsidRPr="00F66AE9">
        <w:rPr>
          <w:rFonts w:ascii="Trebuchet MS" w:eastAsia="+mj-ea" w:hAnsi="Trebuchet MS" w:cs="Trebuchet MS"/>
          <w:b/>
          <w:bCs/>
          <w:color w:val="632423" w:themeColor="accent2" w:themeShade="80"/>
          <w:kern w:val="24"/>
          <w:sz w:val="24"/>
          <w:szCs w:val="24"/>
        </w:rPr>
        <w:t>eet</w:t>
      </w:r>
      <w:proofErr w:type="spellEnd"/>
      <w:r w:rsidR="00830CD6" w:rsidRPr="00F66AE9">
        <w:rPr>
          <w:rFonts w:ascii="Trebuchet MS" w:eastAsia="+mj-ea" w:hAnsi="Trebuchet MS" w:cs="Trebuchet MS"/>
          <w:b/>
          <w:bCs/>
          <w:color w:val="632423" w:themeColor="accent2" w:themeShade="80"/>
          <w:kern w:val="24"/>
          <w:sz w:val="24"/>
          <w:szCs w:val="24"/>
        </w:rPr>
        <w:t xml:space="preserve"> </w:t>
      </w:r>
      <w:r w:rsidRPr="00F66AE9">
        <w:rPr>
          <w:rFonts w:ascii="Trebuchet MS" w:eastAsia="+mj-ea" w:hAnsi="Trebuchet MS" w:cs="Trebuchet MS"/>
          <w:b/>
          <w:bCs/>
          <w:color w:val="632423" w:themeColor="accent2" w:themeShade="80"/>
          <w:kern w:val="24"/>
          <w:sz w:val="24"/>
          <w:szCs w:val="24"/>
        </w:rPr>
        <w:t>che aderiscono</w:t>
      </w:r>
    </w:p>
    <w:p w14:paraId="7076376A" w14:textId="77777777" w:rsidR="002F7272" w:rsidRDefault="002336BA" w:rsidP="002336BA">
      <w:pPr>
        <w:spacing w:line="240" w:lineRule="atLeast"/>
        <w:jc w:val="both"/>
        <w:rPr>
          <w:rFonts w:ascii="Trebuchet MS" w:hAnsi="Trebuchet MS" w:cs="Times New Roman"/>
          <w:color w:val="000000"/>
          <w:sz w:val="24"/>
          <w:szCs w:val="24"/>
          <w:lang w:eastAsia="it-IT"/>
        </w:rPr>
      </w:pPr>
      <w:r w:rsidRPr="00F66AE9">
        <w:rPr>
          <w:rFonts w:ascii="Trebuchet MS" w:hAnsi="Trebuchet MS" w:cs="Times New Roman"/>
          <w:color w:val="000000"/>
          <w:sz w:val="24"/>
          <w:szCs w:val="24"/>
          <w:lang w:eastAsia="it-IT"/>
        </w:rPr>
        <w:t xml:space="preserve">I giovani che manifestano interesse verso il progetto sono in prevalenza maschi (64%), per lo più nati in Italia (76%), hanno in media 21 anni, in larga maggioranza sono celibi/nubili (90%), hanno un background socio culturale familiare tendenzialmente basso, 1 su 5 non </w:t>
      </w:r>
      <w:r w:rsidRPr="00F66AE9">
        <w:rPr>
          <w:rFonts w:ascii="Trebuchet MS" w:hAnsi="Trebuchet MS" w:cs="Times New Roman"/>
          <w:color w:val="000000"/>
          <w:sz w:val="24"/>
          <w:szCs w:val="24"/>
          <w:lang w:eastAsia="it-IT"/>
        </w:rPr>
        <w:lastRenderedPageBreak/>
        <w:t>ha maturato alcuna esperienza professionale e chi ha avuto esperienza, in media, dichiara di essere disoccupato da 13 mesi, dichiarano un elevato livello di sicurezza rispetto alla capacità di cercare lavoro (70%) e di autostima (72%) sebbene dagli incontri con gli operatori della Agenzie per il lavoro e gli psicologi che collaborano al progetto emerga invece un quadro di grande fragilità determinato in via principale da insuccessi nella vita</w:t>
      </w:r>
      <w:r w:rsidRPr="00F66AE9">
        <w:rPr>
          <w:rFonts w:ascii="Trebuchet MS" w:eastAsia="+mj-ea" w:hAnsi="Trebuchet MS" w:cs="Trebuchet MS"/>
          <w:bCs/>
          <w:kern w:val="24"/>
          <w:sz w:val="24"/>
          <w:szCs w:val="24"/>
        </w:rPr>
        <w:t xml:space="preserve"> </w:t>
      </w:r>
      <w:r w:rsidRPr="00F66AE9">
        <w:rPr>
          <w:rFonts w:ascii="Trebuchet MS" w:hAnsi="Trebuchet MS" w:cs="Times New Roman"/>
          <w:color w:val="000000"/>
          <w:sz w:val="24"/>
          <w:szCs w:val="24"/>
          <w:lang w:eastAsia="it-IT"/>
        </w:rPr>
        <w:t xml:space="preserve">scolastica e personale e un livello medio-basso in tutti gli aspetti delle competenze sociali (capacità di diagnosi, di autovalutazione, </w:t>
      </w:r>
      <w:proofErr w:type="spellStart"/>
      <w:r w:rsidRPr="00F66AE9">
        <w:rPr>
          <w:rFonts w:ascii="Trebuchet MS" w:hAnsi="Trebuchet MS" w:cs="Times New Roman"/>
          <w:color w:val="000000"/>
          <w:sz w:val="24"/>
          <w:szCs w:val="24"/>
          <w:lang w:eastAsia="it-IT"/>
        </w:rPr>
        <w:t>problem</w:t>
      </w:r>
      <w:proofErr w:type="spellEnd"/>
      <w:r w:rsidRPr="00F66AE9">
        <w:rPr>
          <w:rFonts w:ascii="Trebuchet MS" w:hAnsi="Trebuchet MS" w:cs="Times New Roman"/>
          <w:color w:val="000000"/>
          <w:sz w:val="24"/>
          <w:szCs w:val="24"/>
          <w:lang w:eastAsia="it-IT"/>
        </w:rPr>
        <w:t xml:space="preserve"> solving, …)</w:t>
      </w:r>
    </w:p>
    <w:p w14:paraId="0238D6E5" w14:textId="77777777" w:rsidR="000769AE" w:rsidRPr="00F66AE9" w:rsidRDefault="000769AE" w:rsidP="002336BA">
      <w:pPr>
        <w:spacing w:line="240" w:lineRule="atLeast"/>
        <w:jc w:val="both"/>
        <w:rPr>
          <w:rFonts w:ascii="Trebuchet MS" w:eastAsia="+mj-ea" w:hAnsi="Trebuchet MS" w:cs="Trebuchet MS"/>
          <w:bCs/>
          <w:kern w:val="24"/>
          <w:sz w:val="24"/>
          <w:szCs w:val="24"/>
        </w:rPr>
      </w:pPr>
    </w:p>
    <w:p w14:paraId="5998CC8E" w14:textId="77777777" w:rsidR="002336BA" w:rsidRPr="00F66AE9" w:rsidRDefault="002336BA" w:rsidP="002336BA">
      <w:pPr>
        <w:spacing w:line="240" w:lineRule="atLeast"/>
        <w:jc w:val="both"/>
        <w:rPr>
          <w:rFonts w:ascii="Trebuchet MS" w:eastAsia="+mj-ea" w:hAnsi="Trebuchet MS" w:cs="Trebuchet MS"/>
          <w:b/>
          <w:bCs/>
          <w:color w:val="632423" w:themeColor="accent2" w:themeShade="80"/>
          <w:kern w:val="24"/>
          <w:sz w:val="24"/>
          <w:szCs w:val="24"/>
        </w:rPr>
      </w:pPr>
      <w:r w:rsidRPr="00F66AE9">
        <w:rPr>
          <w:rFonts w:ascii="Trebuchet MS" w:eastAsia="+mj-ea" w:hAnsi="Trebuchet MS" w:cs="Trebuchet MS"/>
          <w:b/>
          <w:bCs/>
          <w:color w:val="632423" w:themeColor="accent2" w:themeShade="80"/>
          <w:kern w:val="24"/>
          <w:sz w:val="24"/>
          <w:szCs w:val="24"/>
        </w:rPr>
        <w:t>La strategia di ingaggio dei giovani online: gli obiettivi e la strategia</w:t>
      </w:r>
    </w:p>
    <w:p w14:paraId="55EC5AB9" w14:textId="77777777" w:rsidR="002336BA" w:rsidRPr="00F66AE9" w:rsidRDefault="002336BA" w:rsidP="002336BA">
      <w:pPr>
        <w:spacing w:after="0" w:line="240" w:lineRule="atLeast"/>
        <w:contextualSpacing/>
        <w:jc w:val="both"/>
        <w:rPr>
          <w:rFonts w:ascii="Trebuchet MS" w:eastAsia="+mn-ea" w:hAnsi="Trebuchet MS" w:cs="Times New Roman"/>
          <w:color w:val="000000"/>
          <w:kern w:val="24"/>
          <w:sz w:val="24"/>
          <w:szCs w:val="24"/>
          <w:lang w:eastAsia="it-IT"/>
        </w:rPr>
      </w:pPr>
      <w:r w:rsidRPr="00F66AE9">
        <w:rPr>
          <w:rFonts w:ascii="Trebuchet MS" w:eastAsia="+mn-ea" w:hAnsi="Trebuchet MS" w:cs="Times New Roman"/>
          <w:color w:val="000000"/>
          <w:kern w:val="24"/>
          <w:sz w:val="24"/>
          <w:szCs w:val="24"/>
          <w:lang w:eastAsia="it-IT"/>
        </w:rPr>
        <w:t xml:space="preserve">Una delle sfide più difficili che si trovano ad affrontare le progettazioni sui </w:t>
      </w:r>
      <w:proofErr w:type="spellStart"/>
      <w:r w:rsidR="00830CD6">
        <w:rPr>
          <w:rFonts w:ascii="Trebuchet MS" w:eastAsia="+mn-ea" w:hAnsi="Trebuchet MS" w:cs="Times New Roman"/>
          <w:color w:val="000000"/>
          <w:kern w:val="24"/>
          <w:sz w:val="24"/>
          <w:szCs w:val="24"/>
          <w:lang w:eastAsia="it-IT"/>
        </w:rPr>
        <w:t>N</w:t>
      </w:r>
      <w:r w:rsidR="00830CD6" w:rsidRPr="00F66AE9">
        <w:rPr>
          <w:rFonts w:ascii="Trebuchet MS" w:eastAsia="+mn-ea" w:hAnsi="Trebuchet MS" w:cs="Times New Roman"/>
          <w:color w:val="000000"/>
          <w:kern w:val="24"/>
          <w:sz w:val="24"/>
          <w:szCs w:val="24"/>
          <w:lang w:eastAsia="it-IT"/>
        </w:rPr>
        <w:t>eet</w:t>
      </w:r>
      <w:proofErr w:type="spellEnd"/>
      <w:r w:rsidR="00830CD6" w:rsidRPr="00F66AE9">
        <w:rPr>
          <w:rFonts w:ascii="Trebuchet MS" w:eastAsia="+mn-ea" w:hAnsi="Trebuchet MS" w:cs="Times New Roman"/>
          <w:color w:val="000000"/>
          <w:kern w:val="24"/>
          <w:sz w:val="24"/>
          <w:szCs w:val="24"/>
          <w:lang w:eastAsia="it-IT"/>
        </w:rPr>
        <w:t xml:space="preserve"> </w:t>
      </w:r>
      <w:r w:rsidRPr="00F66AE9">
        <w:rPr>
          <w:rFonts w:ascii="Trebuchet MS" w:eastAsia="+mn-ea" w:hAnsi="Trebuchet MS" w:cs="Times New Roman"/>
          <w:color w:val="000000"/>
          <w:kern w:val="24"/>
          <w:sz w:val="24"/>
          <w:szCs w:val="24"/>
          <w:lang w:eastAsia="it-IT"/>
        </w:rPr>
        <w:t xml:space="preserve">è quella dell’intercettazione. Tra gli obiettivi di </w:t>
      </w:r>
      <w:r w:rsidR="002F7272">
        <w:rPr>
          <w:rFonts w:ascii="Trebuchet MS" w:eastAsia="+mn-ea" w:hAnsi="Trebuchet MS" w:cs="Times New Roman"/>
          <w:color w:val="000000"/>
          <w:kern w:val="24"/>
          <w:sz w:val="24"/>
          <w:szCs w:val="24"/>
          <w:lang w:eastAsia="it-IT"/>
        </w:rPr>
        <w:t>P</w:t>
      </w:r>
      <w:r w:rsidR="002F7272" w:rsidRPr="00F66AE9">
        <w:rPr>
          <w:rFonts w:ascii="Trebuchet MS" w:eastAsia="+mn-ea" w:hAnsi="Trebuchet MS" w:cs="Times New Roman"/>
          <w:color w:val="000000"/>
          <w:kern w:val="24"/>
          <w:sz w:val="24"/>
          <w:szCs w:val="24"/>
          <w:lang w:eastAsia="it-IT"/>
        </w:rPr>
        <w:t xml:space="preserve">rogetto </w:t>
      </w:r>
      <w:proofErr w:type="spellStart"/>
      <w:r w:rsidR="002F7272">
        <w:rPr>
          <w:rFonts w:ascii="Trebuchet MS" w:eastAsia="+mn-ea" w:hAnsi="Trebuchet MS" w:cs="Times New Roman"/>
          <w:color w:val="000000"/>
          <w:kern w:val="24"/>
          <w:sz w:val="24"/>
          <w:szCs w:val="24"/>
          <w:lang w:eastAsia="it-IT"/>
        </w:rPr>
        <w:t>NEETwork</w:t>
      </w:r>
      <w:proofErr w:type="spellEnd"/>
      <w:r w:rsidR="002F7272">
        <w:rPr>
          <w:rFonts w:ascii="Trebuchet MS" w:eastAsia="+mn-ea" w:hAnsi="Trebuchet MS" w:cs="Times New Roman"/>
          <w:color w:val="000000"/>
          <w:kern w:val="24"/>
          <w:sz w:val="24"/>
          <w:szCs w:val="24"/>
          <w:lang w:eastAsia="it-IT"/>
        </w:rPr>
        <w:t xml:space="preserve"> </w:t>
      </w:r>
      <w:r w:rsidRPr="00F66AE9">
        <w:rPr>
          <w:rFonts w:ascii="Trebuchet MS" w:eastAsia="+mn-ea" w:hAnsi="Trebuchet MS" w:cs="Times New Roman"/>
          <w:color w:val="000000"/>
          <w:kern w:val="24"/>
          <w:sz w:val="24"/>
          <w:szCs w:val="24"/>
          <w:lang w:eastAsia="it-IT"/>
        </w:rPr>
        <w:t xml:space="preserve">vi è quello di sperimentare nuove forme di aggancio dei giovani </w:t>
      </w:r>
      <w:r w:rsidR="002F7272" w:rsidRPr="00F66AE9">
        <w:rPr>
          <w:rFonts w:ascii="Trebuchet MS" w:eastAsia="+mn-ea" w:hAnsi="Trebuchet MS" w:cs="Times New Roman"/>
          <w:color w:val="000000"/>
          <w:kern w:val="24"/>
          <w:sz w:val="24"/>
          <w:szCs w:val="24"/>
          <w:lang w:eastAsia="it-IT"/>
        </w:rPr>
        <w:t>e</w:t>
      </w:r>
      <w:r w:rsidR="002F7272">
        <w:rPr>
          <w:rFonts w:ascii="Trebuchet MS" w:eastAsia="+mn-ea" w:hAnsi="Trebuchet MS" w:cs="Times New Roman"/>
          <w:color w:val="000000"/>
          <w:kern w:val="24"/>
          <w:sz w:val="24"/>
          <w:szCs w:val="24"/>
          <w:lang w:eastAsia="it-IT"/>
        </w:rPr>
        <w:t xml:space="preserve"> di</w:t>
      </w:r>
      <w:r w:rsidR="002F7272" w:rsidRPr="00F66AE9">
        <w:rPr>
          <w:rFonts w:ascii="Trebuchet MS" w:eastAsia="+mn-ea" w:hAnsi="Trebuchet MS" w:cs="Times New Roman"/>
          <w:color w:val="000000"/>
          <w:kern w:val="24"/>
          <w:sz w:val="24"/>
          <w:szCs w:val="24"/>
          <w:lang w:eastAsia="it-IT"/>
        </w:rPr>
        <w:t xml:space="preserve"> </w:t>
      </w:r>
      <w:r w:rsidRPr="00F66AE9">
        <w:rPr>
          <w:rFonts w:ascii="Trebuchet MS" w:eastAsia="+mn-ea" w:hAnsi="Trebuchet MS" w:cs="Times New Roman"/>
          <w:color w:val="000000"/>
          <w:kern w:val="24"/>
          <w:sz w:val="24"/>
          <w:szCs w:val="24"/>
          <w:lang w:eastAsia="it-IT"/>
        </w:rPr>
        <w:t>raggiungere i meno attivi.</w:t>
      </w:r>
    </w:p>
    <w:p w14:paraId="676154B4" w14:textId="77777777" w:rsidR="002336BA" w:rsidRPr="00F66AE9" w:rsidRDefault="002336BA" w:rsidP="002336BA">
      <w:pPr>
        <w:spacing w:after="0" w:line="240" w:lineRule="atLeast"/>
        <w:contextualSpacing/>
        <w:jc w:val="both"/>
        <w:rPr>
          <w:rFonts w:ascii="Trebuchet MS" w:eastAsia="+mn-ea" w:hAnsi="Trebuchet MS" w:cs="Times New Roman"/>
          <w:color w:val="000000"/>
          <w:kern w:val="24"/>
          <w:sz w:val="24"/>
          <w:szCs w:val="24"/>
          <w:lang w:eastAsia="it-IT"/>
        </w:rPr>
      </w:pPr>
      <w:r w:rsidRPr="00F66AE9">
        <w:rPr>
          <w:rFonts w:ascii="Trebuchet MS" w:eastAsia="+mn-ea" w:hAnsi="Trebuchet MS" w:cs="Times New Roman"/>
          <w:color w:val="000000"/>
          <w:kern w:val="24"/>
          <w:sz w:val="24"/>
          <w:szCs w:val="24"/>
          <w:lang w:eastAsia="it-IT"/>
        </w:rPr>
        <w:t xml:space="preserve">Le strategie messe in campo sono state l’apertura del sito </w:t>
      </w:r>
      <w:hyperlink r:id="rId11" w:history="1">
        <w:r w:rsidRPr="00F66AE9">
          <w:rPr>
            <w:rStyle w:val="Collegamentoipertestuale"/>
            <w:rFonts w:ascii="Trebuchet MS" w:eastAsia="+mn-ea" w:hAnsi="Trebuchet MS" w:cs="Times New Roman"/>
            <w:color w:val="000000"/>
            <w:kern w:val="24"/>
            <w:sz w:val="24"/>
            <w:szCs w:val="24"/>
            <w:lang w:eastAsia="it-IT"/>
          </w:rPr>
          <w:t>www.neetwork.eu</w:t>
        </w:r>
      </w:hyperlink>
      <w:r w:rsidRPr="00F66AE9">
        <w:rPr>
          <w:rFonts w:ascii="Trebuchet MS" w:eastAsia="+mn-ea" w:hAnsi="Trebuchet MS" w:cs="Times New Roman"/>
          <w:color w:val="000000"/>
          <w:kern w:val="24"/>
          <w:sz w:val="24"/>
          <w:szCs w:val="24"/>
          <w:lang w:eastAsia="it-IT"/>
        </w:rPr>
        <w:t xml:space="preserve"> ove poter presentare spontaneamente la propria candidatura e la realizzazione di campagne Facebook (FB) rivolte ai giovani con le caratteristiche dei beneficiari del progetto (pubblico </w:t>
      </w:r>
      <w:proofErr w:type="spellStart"/>
      <w:r w:rsidRPr="00F66AE9">
        <w:rPr>
          <w:rFonts w:ascii="Trebuchet MS" w:eastAsia="+mn-ea" w:hAnsi="Trebuchet MS" w:cs="Times New Roman"/>
          <w:color w:val="000000"/>
          <w:kern w:val="24"/>
          <w:sz w:val="24"/>
          <w:szCs w:val="24"/>
          <w:lang w:eastAsia="it-IT"/>
        </w:rPr>
        <w:t>lookalike</w:t>
      </w:r>
      <w:proofErr w:type="spellEnd"/>
      <w:r w:rsidRPr="00F66AE9">
        <w:rPr>
          <w:rFonts w:ascii="Trebuchet MS" w:eastAsia="+mn-ea" w:hAnsi="Trebuchet MS" w:cs="Times New Roman"/>
          <w:color w:val="000000"/>
          <w:kern w:val="24"/>
          <w:sz w:val="24"/>
          <w:szCs w:val="24"/>
          <w:lang w:eastAsia="it-IT"/>
        </w:rPr>
        <w:t xml:space="preserve">) e rivolte a mamme + 35 anni con figli maggiori di 18 anni residenti in Lombardia. Con tre campagne Facebook, della durata di pochi mesi ciascuna sono pervenute oltre </w:t>
      </w:r>
      <w:r w:rsidRPr="00F66AE9">
        <w:rPr>
          <w:rFonts w:ascii="Trebuchet MS" w:eastAsia="+mn-ea" w:hAnsi="Trebuchet MS" w:cs="Times New Roman"/>
          <w:b/>
          <w:bCs/>
          <w:color w:val="9B1507"/>
          <w:kern w:val="24"/>
          <w:sz w:val="24"/>
          <w:szCs w:val="24"/>
          <w:lang w:eastAsia="it-IT"/>
        </w:rPr>
        <w:t>1.400 candidature</w:t>
      </w:r>
      <w:r w:rsidRPr="00F66AE9">
        <w:rPr>
          <w:rFonts w:ascii="Trebuchet MS" w:eastAsia="+mn-ea" w:hAnsi="Trebuchet MS" w:cs="Times New Roman"/>
          <w:color w:val="000000"/>
          <w:kern w:val="24"/>
          <w:sz w:val="24"/>
          <w:szCs w:val="24"/>
          <w:lang w:eastAsia="it-IT"/>
        </w:rPr>
        <w:t>, di cui solo il 10% si sovrappone ai numerosi nominativi già in possesso del progetto (circa 40.000).  Attivare campagne online, parlare un linguaggio a loro vicino, come nuova forma di aggancio dà risultati positivi consentendo di raggiungere giovani diversi da quelli che si rivolgono ai centri per l’impiego o alle agenzie per il lavoro</w:t>
      </w:r>
      <w:r w:rsidR="008A55E7">
        <w:rPr>
          <w:rFonts w:ascii="Trebuchet MS" w:eastAsia="+mn-ea" w:hAnsi="Trebuchet MS" w:cs="Times New Roman"/>
          <w:color w:val="000000"/>
          <w:kern w:val="24"/>
          <w:sz w:val="24"/>
          <w:szCs w:val="24"/>
          <w:lang w:eastAsia="it-IT"/>
        </w:rPr>
        <w:t>,</w:t>
      </w:r>
      <w:r w:rsidRPr="00F66AE9">
        <w:rPr>
          <w:rFonts w:ascii="Trebuchet MS" w:eastAsia="+mn-ea" w:hAnsi="Trebuchet MS" w:cs="Times New Roman"/>
          <w:color w:val="000000"/>
          <w:kern w:val="24"/>
          <w:sz w:val="24"/>
          <w:szCs w:val="24"/>
          <w:lang w:eastAsia="it-IT"/>
        </w:rPr>
        <w:t xml:space="preserve"> con un costo complessivamente contenuto. </w:t>
      </w:r>
    </w:p>
    <w:p w14:paraId="1BFB7401" w14:textId="77777777" w:rsidR="002336BA" w:rsidRPr="00F66AE9" w:rsidRDefault="002336BA" w:rsidP="002336BA">
      <w:pPr>
        <w:spacing w:after="0" w:line="240" w:lineRule="atLeast"/>
        <w:contextualSpacing/>
        <w:jc w:val="both"/>
        <w:rPr>
          <w:rFonts w:ascii="Trebuchet MS" w:eastAsia="+mn-ea" w:hAnsi="Trebuchet MS" w:cs="Trebuchet MS"/>
          <w:color w:val="000000"/>
          <w:kern w:val="24"/>
          <w:sz w:val="24"/>
          <w:szCs w:val="24"/>
          <w:lang w:eastAsia="it-IT"/>
        </w:rPr>
      </w:pPr>
    </w:p>
    <w:p w14:paraId="189E1272" w14:textId="77777777" w:rsidR="002336BA" w:rsidRPr="00F66AE9" w:rsidRDefault="002336BA" w:rsidP="002336BA">
      <w:pPr>
        <w:spacing w:after="0" w:line="240" w:lineRule="atLeast"/>
        <w:contextualSpacing/>
        <w:jc w:val="both"/>
        <w:rPr>
          <w:rFonts w:ascii="Trebuchet MS" w:eastAsia="+mj-ea" w:hAnsi="Trebuchet MS" w:cs="Trebuchet MS"/>
          <w:b/>
          <w:bCs/>
          <w:color w:val="632423" w:themeColor="accent2" w:themeShade="80"/>
          <w:kern w:val="24"/>
          <w:sz w:val="24"/>
          <w:szCs w:val="24"/>
        </w:rPr>
      </w:pPr>
      <w:r w:rsidRPr="00F66AE9">
        <w:rPr>
          <w:rFonts w:ascii="Trebuchet MS" w:eastAsia="+mj-ea" w:hAnsi="Trebuchet MS" w:cs="Trebuchet MS"/>
          <w:b/>
          <w:bCs/>
          <w:color w:val="632423" w:themeColor="accent2" w:themeShade="80"/>
          <w:kern w:val="24"/>
          <w:sz w:val="24"/>
          <w:szCs w:val="24"/>
        </w:rPr>
        <w:t>A che punto siamo</w:t>
      </w:r>
    </w:p>
    <w:p w14:paraId="03366F37" w14:textId="77777777" w:rsidR="002336BA" w:rsidRPr="00F66AE9" w:rsidRDefault="002336BA" w:rsidP="002336BA">
      <w:pPr>
        <w:spacing w:after="0" w:line="240" w:lineRule="atLeast"/>
        <w:contextualSpacing/>
        <w:jc w:val="both"/>
        <w:rPr>
          <w:rFonts w:ascii="Trebuchet MS" w:eastAsia="Times New Roman" w:hAnsi="Trebuchet MS" w:cs="Times New Roman"/>
          <w:sz w:val="24"/>
          <w:szCs w:val="24"/>
          <w:lang w:eastAsia="it-IT"/>
        </w:rPr>
      </w:pPr>
      <w:r w:rsidRPr="00F66AE9">
        <w:rPr>
          <w:rFonts w:ascii="Trebuchet MS" w:eastAsia="+mn-ea" w:hAnsi="Trebuchet MS" w:cs="Trebuchet MS"/>
          <w:color w:val="000000"/>
          <w:kern w:val="24"/>
          <w:sz w:val="24"/>
          <w:szCs w:val="24"/>
          <w:lang w:eastAsia="it-IT"/>
        </w:rPr>
        <w:t xml:space="preserve">Prosegue la raccolta delle posizioni di tirocinio da parte delle organizzazioni non profit lombarde e l’attività di avvio dei tirocini. Inoltre è in corso “Le parole giuste per </w:t>
      </w:r>
      <w:proofErr w:type="spellStart"/>
      <w:r w:rsidRPr="00F66AE9">
        <w:rPr>
          <w:rFonts w:ascii="Trebuchet MS" w:eastAsia="+mn-ea" w:hAnsi="Trebuchet MS" w:cs="Trebuchet MS"/>
          <w:color w:val="000000"/>
          <w:kern w:val="24"/>
          <w:sz w:val="24"/>
          <w:szCs w:val="24"/>
          <w:lang w:eastAsia="it-IT"/>
        </w:rPr>
        <w:t>NEETwork</w:t>
      </w:r>
      <w:proofErr w:type="spellEnd"/>
      <w:r w:rsidRPr="00F66AE9">
        <w:rPr>
          <w:rFonts w:ascii="Trebuchet MS" w:eastAsia="+mn-ea" w:hAnsi="Trebuchet MS" w:cs="Trebuchet MS"/>
          <w:color w:val="000000"/>
          <w:kern w:val="24"/>
          <w:sz w:val="24"/>
          <w:szCs w:val="24"/>
          <w:lang w:eastAsia="it-IT"/>
        </w:rPr>
        <w:t xml:space="preserve">” un corso di formazione e attivazione di tirocini in ambito digitale in collaborazione con </w:t>
      </w:r>
      <w:proofErr w:type="spellStart"/>
      <w:r w:rsidRPr="00F66AE9">
        <w:rPr>
          <w:rFonts w:ascii="Trebuchet MS" w:eastAsia="+mn-ea" w:hAnsi="Trebuchet MS" w:cs="Trebuchet MS"/>
          <w:color w:val="000000"/>
          <w:kern w:val="24"/>
          <w:sz w:val="24"/>
          <w:szCs w:val="24"/>
          <w:lang w:eastAsia="it-IT"/>
        </w:rPr>
        <w:t>Techsoup</w:t>
      </w:r>
      <w:proofErr w:type="spellEnd"/>
      <w:r w:rsidRPr="00F66AE9">
        <w:rPr>
          <w:rFonts w:ascii="Trebuchet MS" w:eastAsia="+mn-ea" w:hAnsi="Trebuchet MS" w:cs="Trebuchet MS"/>
          <w:color w:val="000000"/>
          <w:kern w:val="24"/>
          <w:sz w:val="24"/>
          <w:szCs w:val="24"/>
          <w:lang w:eastAsia="it-IT"/>
        </w:rPr>
        <w:t xml:space="preserve">. </w:t>
      </w:r>
    </w:p>
    <w:p w14:paraId="5A55559D" w14:textId="77777777" w:rsidR="002336BA" w:rsidRPr="00F66AE9" w:rsidRDefault="002336BA" w:rsidP="002336BA">
      <w:pPr>
        <w:spacing w:line="240" w:lineRule="atLeast"/>
        <w:jc w:val="both"/>
        <w:rPr>
          <w:rFonts w:ascii="Trebuchet MS" w:eastAsia="+mj-ea" w:hAnsi="Trebuchet MS" w:cs="Trebuchet MS"/>
          <w:b/>
          <w:bCs/>
          <w:color w:val="632423" w:themeColor="accent2" w:themeShade="80"/>
          <w:kern w:val="24"/>
          <w:sz w:val="24"/>
          <w:szCs w:val="24"/>
        </w:rPr>
      </w:pPr>
    </w:p>
    <w:p w14:paraId="16C25091" w14:textId="77777777" w:rsidR="002336BA" w:rsidRPr="00F66AE9" w:rsidRDefault="002336BA" w:rsidP="002336BA">
      <w:pPr>
        <w:spacing w:line="240" w:lineRule="atLeast"/>
        <w:jc w:val="both"/>
        <w:rPr>
          <w:rFonts w:ascii="Trebuchet MS" w:eastAsia="+mj-ea" w:hAnsi="Trebuchet MS" w:cs="Trebuchet MS"/>
          <w:b/>
          <w:bCs/>
          <w:color w:val="632423" w:themeColor="accent2" w:themeShade="80"/>
          <w:kern w:val="24"/>
          <w:sz w:val="24"/>
          <w:szCs w:val="24"/>
        </w:rPr>
      </w:pPr>
      <w:r w:rsidRPr="00F66AE9">
        <w:rPr>
          <w:rFonts w:ascii="Trebuchet MS" w:eastAsia="+mj-ea" w:hAnsi="Trebuchet MS" w:cs="Trebuchet MS"/>
          <w:b/>
          <w:bCs/>
          <w:color w:val="632423" w:themeColor="accent2" w:themeShade="80"/>
          <w:kern w:val="24"/>
          <w:sz w:val="24"/>
          <w:szCs w:val="24"/>
        </w:rPr>
        <w:t>Chi è coinvolto:</w:t>
      </w:r>
    </w:p>
    <w:p w14:paraId="37997DB4" w14:textId="682DFCE9" w:rsidR="002336BA" w:rsidRPr="00F66AE9" w:rsidRDefault="002336BA" w:rsidP="002336BA">
      <w:pPr>
        <w:numPr>
          <w:ilvl w:val="0"/>
          <w:numId w:val="22"/>
        </w:numPr>
        <w:spacing w:line="240" w:lineRule="atLeast"/>
        <w:jc w:val="both"/>
        <w:rPr>
          <w:rFonts w:ascii="Trebuchet MS" w:eastAsia="+mj-ea" w:hAnsi="Trebuchet MS" w:cs="Trebuchet MS"/>
          <w:b/>
          <w:bCs/>
          <w:color w:val="000000" w:themeColor="text1"/>
          <w:kern w:val="24"/>
          <w:sz w:val="24"/>
          <w:szCs w:val="24"/>
        </w:rPr>
      </w:pPr>
      <w:r w:rsidRPr="00F66AE9">
        <w:rPr>
          <w:rFonts w:ascii="Trebuchet MS" w:eastAsia="+mj-ea" w:hAnsi="Trebuchet MS" w:cs="Trebuchet MS"/>
          <w:b/>
          <w:bCs/>
          <w:color w:val="000000" w:themeColor="text1"/>
          <w:kern w:val="24"/>
          <w:sz w:val="24"/>
          <w:szCs w:val="24"/>
        </w:rPr>
        <w:t xml:space="preserve">Fondazione Adecco per le </w:t>
      </w:r>
      <w:r w:rsidR="000C1180">
        <w:rPr>
          <w:rFonts w:ascii="Trebuchet MS" w:eastAsia="+mj-ea" w:hAnsi="Trebuchet MS" w:cs="Trebuchet MS"/>
          <w:b/>
          <w:bCs/>
          <w:color w:val="000000" w:themeColor="text1"/>
          <w:kern w:val="24"/>
          <w:sz w:val="24"/>
          <w:szCs w:val="24"/>
        </w:rPr>
        <w:t>P</w:t>
      </w:r>
      <w:bookmarkStart w:id="0" w:name="_GoBack"/>
      <w:bookmarkEnd w:id="0"/>
      <w:r w:rsidRPr="00F66AE9">
        <w:rPr>
          <w:rFonts w:ascii="Trebuchet MS" w:eastAsia="+mj-ea" w:hAnsi="Trebuchet MS" w:cs="Trebuchet MS"/>
          <w:b/>
          <w:bCs/>
          <w:color w:val="000000" w:themeColor="text1"/>
          <w:kern w:val="24"/>
          <w:sz w:val="24"/>
          <w:szCs w:val="24"/>
        </w:rPr>
        <w:t>ari Opportunità</w:t>
      </w:r>
    </w:p>
    <w:p w14:paraId="1678309E" w14:textId="77777777" w:rsidR="002336BA" w:rsidRPr="00F66AE9" w:rsidRDefault="002336BA" w:rsidP="002336BA">
      <w:pPr>
        <w:numPr>
          <w:ilvl w:val="0"/>
          <w:numId w:val="22"/>
        </w:numPr>
        <w:spacing w:line="240" w:lineRule="atLeast"/>
        <w:jc w:val="both"/>
        <w:rPr>
          <w:rFonts w:ascii="Trebuchet MS" w:eastAsia="+mj-ea" w:hAnsi="Trebuchet MS" w:cs="Trebuchet MS"/>
          <w:b/>
          <w:bCs/>
          <w:color w:val="000000" w:themeColor="text1"/>
          <w:kern w:val="24"/>
          <w:sz w:val="24"/>
          <w:szCs w:val="24"/>
        </w:rPr>
      </w:pPr>
      <w:r w:rsidRPr="00F66AE9">
        <w:rPr>
          <w:rFonts w:ascii="Trebuchet MS" w:eastAsia="+mj-ea" w:hAnsi="Trebuchet MS" w:cs="Trebuchet MS"/>
          <w:b/>
          <w:bCs/>
          <w:color w:val="000000" w:themeColor="text1"/>
          <w:kern w:val="24"/>
          <w:sz w:val="24"/>
          <w:szCs w:val="24"/>
        </w:rPr>
        <w:lastRenderedPageBreak/>
        <w:t xml:space="preserve">CGM - Mestieri Lombardia </w:t>
      </w:r>
    </w:p>
    <w:p w14:paraId="1BEDE927" w14:textId="77777777" w:rsidR="002336BA" w:rsidRPr="00F66AE9" w:rsidRDefault="002336BA" w:rsidP="002336BA">
      <w:pPr>
        <w:numPr>
          <w:ilvl w:val="0"/>
          <w:numId w:val="22"/>
        </w:numPr>
        <w:spacing w:line="240" w:lineRule="atLeast"/>
        <w:jc w:val="both"/>
        <w:rPr>
          <w:rFonts w:ascii="Trebuchet MS" w:eastAsia="+mj-ea" w:hAnsi="Trebuchet MS" w:cs="Trebuchet MS"/>
          <w:b/>
          <w:bCs/>
          <w:color w:val="000000" w:themeColor="text1"/>
          <w:kern w:val="24"/>
          <w:sz w:val="24"/>
          <w:szCs w:val="24"/>
        </w:rPr>
      </w:pPr>
      <w:r w:rsidRPr="00F66AE9">
        <w:rPr>
          <w:rFonts w:ascii="Trebuchet MS" w:eastAsia="+mj-ea" w:hAnsi="Trebuchet MS" w:cs="Trebuchet MS"/>
          <w:b/>
          <w:bCs/>
          <w:color w:val="000000" w:themeColor="text1"/>
          <w:kern w:val="24"/>
          <w:sz w:val="24"/>
          <w:szCs w:val="24"/>
        </w:rPr>
        <w:t xml:space="preserve">Istituto </w:t>
      </w:r>
      <w:r w:rsidR="00DE0F4E">
        <w:rPr>
          <w:rFonts w:ascii="Trebuchet MS" w:eastAsia="+mj-ea" w:hAnsi="Trebuchet MS" w:cs="Trebuchet MS"/>
          <w:b/>
          <w:bCs/>
          <w:color w:val="000000" w:themeColor="text1"/>
          <w:kern w:val="24"/>
          <w:sz w:val="24"/>
          <w:szCs w:val="24"/>
        </w:rPr>
        <w:t xml:space="preserve">Giuseppe </w:t>
      </w:r>
      <w:r w:rsidRPr="00F66AE9">
        <w:rPr>
          <w:rFonts w:ascii="Trebuchet MS" w:eastAsia="+mj-ea" w:hAnsi="Trebuchet MS" w:cs="Trebuchet MS"/>
          <w:b/>
          <w:bCs/>
          <w:color w:val="000000" w:themeColor="text1"/>
          <w:kern w:val="24"/>
          <w:sz w:val="24"/>
          <w:szCs w:val="24"/>
        </w:rPr>
        <w:t xml:space="preserve">Toniolo </w:t>
      </w:r>
    </w:p>
    <w:p w14:paraId="11164926" w14:textId="77777777" w:rsidR="002336BA" w:rsidRPr="00F66AE9" w:rsidRDefault="002336BA" w:rsidP="002336BA">
      <w:pPr>
        <w:numPr>
          <w:ilvl w:val="0"/>
          <w:numId w:val="22"/>
        </w:numPr>
        <w:spacing w:line="240" w:lineRule="atLeast"/>
        <w:jc w:val="both"/>
        <w:rPr>
          <w:rFonts w:ascii="Trebuchet MS" w:eastAsia="+mj-ea" w:hAnsi="Trebuchet MS" w:cs="Trebuchet MS"/>
          <w:b/>
          <w:bCs/>
          <w:color w:val="000000" w:themeColor="text1"/>
          <w:kern w:val="24"/>
          <w:sz w:val="24"/>
          <w:szCs w:val="24"/>
        </w:rPr>
      </w:pPr>
      <w:r w:rsidRPr="00F66AE9">
        <w:rPr>
          <w:rFonts w:ascii="Trebuchet MS" w:eastAsia="+mj-ea" w:hAnsi="Trebuchet MS" w:cs="Trebuchet MS"/>
          <w:b/>
          <w:bCs/>
          <w:color w:val="000000" w:themeColor="text1"/>
          <w:kern w:val="24"/>
          <w:sz w:val="24"/>
          <w:szCs w:val="24"/>
        </w:rPr>
        <w:t>Regione Lombardia</w:t>
      </w:r>
    </w:p>
    <w:p w14:paraId="1F00F153" w14:textId="77777777" w:rsidR="009B1533" w:rsidRPr="00830CD6" w:rsidRDefault="002336BA" w:rsidP="00830CD6">
      <w:pPr>
        <w:numPr>
          <w:ilvl w:val="0"/>
          <w:numId w:val="22"/>
        </w:numPr>
        <w:spacing w:line="240" w:lineRule="atLeast"/>
        <w:jc w:val="both"/>
        <w:rPr>
          <w:rFonts w:ascii="Trebuchet MS" w:hAnsi="Trebuchet MS"/>
          <w:sz w:val="24"/>
          <w:szCs w:val="24"/>
        </w:rPr>
      </w:pPr>
      <w:r w:rsidRPr="00F66AE9">
        <w:rPr>
          <w:rFonts w:ascii="Trebuchet MS" w:eastAsia="+mj-ea" w:hAnsi="Trebuchet MS" w:cs="Trebuchet MS"/>
          <w:b/>
          <w:bCs/>
          <w:color w:val="000000" w:themeColor="text1"/>
          <w:kern w:val="24"/>
          <w:sz w:val="24"/>
          <w:szCs w:val="24"/>
        </w:rPr>
        <w:t xml:space="preserve">Organizzazioni Non Profit Lombarde </w:t>
      </w:r>
    </w:p>
    <w:p w14:paraId="0236D1AD" w14:textId="77777777" w:rsidR="009B1533" w:rsidRDefault="009B1533" w:rsidP="009B1533">
      <w:pPr>
        <w:spacing w:line="240" w:lineRule="atLeast"/>
        <w:ind w:left="360"/>
        <w:jc w:val="both"/>
        <w:rPr>
          <w:rFonts w:ascii="Trebuchet MS" w:hAnsi="Trebuchet MS"/>
          <w:b/>
          <w:i/>
          <w:sz w:val="24"/>
          <w:szCs w:val="24"/>
        </w:rPr>
      </w:pPr>
    </w:p>
    <w:p w14:paraId="0C168922" w14:textId="77777777" w:rsidR="002336BA" w:rsidRPr="00F66AE9" w:rsidRDefault="002336BA" w:rsidP="009B1533">
      <w:pPr>
        <w:spacing w:line="240" w:lineRule="atLeast"/>
        <w:ind w:left="360"/>
        <w:jc w:val="both"/>
        <w:rPr>
          <w:rFonts w:ascii="Trebuchet MS" w:hAnsi="Trebuchet MS"/>
          <w:sz w:val="24"/>
          <w:szCs w:val="24"/>
        </w:rPr>
      </w:pPr>
      <w:r w:rsidRPr="00F66AE9">
        <w:rPr>
          <w:rFonts w:ascii="Trebuchet MS" w:hAnsi="Trebuchet MS"/>
          <w:b/>
          <w:i/>
          <w:sz w:val="24"/>
          <w:szCs w:val="24"/>
        </w:rPr>
        <w:t>Storia di due ragazzi che hanno ripreso a guardare il futuro con fiducia e progettarlo</w:t>
      </w:r>
    </w:p>
    <w:p w14:paraId="57978211" w14:textId="77777777" w:rsidR="00F93ABE" w:rsidRPr="00F66AE9" w:rsidRDefault="00F93ABE" w:rsidP="00830CD6">
      <w:pPr>
        <w:spacing w:line="240" w:lineRule="atLeast"/>
        <w:jc w:val="both"/>
        <w:rPr>
          <w:rFonts w:ascii="Trebuchet MS" w:hAnsi="Trebuchet MS"/>
          <w:sz w:val="24"/>
          <w:szCs w:val="24"/>
        </w:rPr>
      </w:pPr>
    </w:p>
    <w:p w14:paraId="6A65B728" w14:textId="77777777" w:rsidR="002336BA" w:rsidRPr="00F66AE9" w:rsidRDefault="002336BA" w:rsidP="002336BA">
      <w:pPr>
        <w:spacing w:line="240" w:lineRule="atLeast"/>
        <w:jc w:val="both"/>
        <w:rPr>
          <w:rFonts w:ascii="Trebuchet MS" w:hAnsi="Trebuchet MS"/>
          <w:sz w:val="24"/>
          <w:szCs w:val="24"/>
        </w:rPr>
      </w:pPr>
      <w:r w:rsidRPr="00F66AE9">
        <w:rPr>
          <w:rFonts w:ascii="Trebuchet MS" w:hAnsi="Trebuchet MS"/>
          <w:sz w:val="24"/>
          <w:szCs w:val="24"/>
        </w:rPr>
        <w:t xml:space="preserve">Matteo </w:t>
      </w:r>
      <w:proofErr w:type="spellStart"/>
      <w:r w:rsidRPr="00F66AE9">
        <w:rPr>
          <w:rFonts w:ascii="Trebuchet MS" w:hAnsi="Trebuchet MS"/>
          <w:sz w:val="24"/>
          <w:szCs w:val="24"/>
        </w:rPr>
        <w:t>Pirovano</w:t>
      </w:r>
      <w:proofErr w:type="spellEnd"/>
      <w:r w:rsidRPr="00F66AE9">
        <w:rPr>
          <w:rFonts w:ascii="Trebuchet MS" w:hAnsi="Trebuchet MS"/>
          <w:sz w:val="24"/>
          <w:szCs w:val="24"/>
        </w:rPr>
        <w:t>, 24 anni</w:t>
      </w:r>
    </w:p>
    <w:p w14:paraId="5B306726" w14:textId="77777777" w:rsidR="002336BA" w:rsidRPr="00F66AE9" w:rsidRDefault="002336BA" w:rsidP="002336BA">
      <w:pPr>
        <w:spacing w:line="240" w:lineRule="atLeast"/>
        <w:jc w:val="both"/>
        <w:rPr>
          <w:rFonts w:ascii="Trebuchet MS" w:hAnsi="Trebuchet MS"/>
          <w:sz w:val="24"/>
          <w:szCs w:val="24"/>
        </w:rPr>
      </w:pPr>
      <w:r w:rsidRPr="00F66AE9">
        <w:rPr>
          <w:rFonts w:ascii="Trebuchet MS" w:hAnsi="Trebuchet MS"/>
          <w:sz w:val="24"/>
          <w:szCs w:val="24"/>
        </w:rPr>
        <w:t>Dopo due tirocini è stato assunto con un contratto a tempo determinato presso “</w:t>
      </w:r>
      <w:proofErr w:type="spellStart"/>
      <w:r w:rsidRPr="00F66AE9">
        <w:rPr>
          <w:rFonts w:ascii="Trebuchet MS" w:hAnsi="Trebuchet MS"/>
          <w:sz w:val="24"/>
          <w:szCs w:val="24"/>
        </w:rPr>
        <w:t>Vidas</w:t>
      </w:r>
      <w:proofErr w:type="spellEnd"/>
      <w:r w:rsidRPr="00F66AE9">
        <w:rPr>
          <w:rFonts w:ascii="Trebuchet MS" w:hAnsi="Trebuchet MS"/>
          <w:sz w:val="24"/>
          <w:szCs w:val="24"/>
        </w:rPr>
        <w:t>”.</w:t>
      </w:r>
    </w:p>
    <w:p w14:paraId="6AF2130A" w14:textId="77777777" w:rsidR="002336BA" w:rsidRPr="00F66AE9" w:rsidRDefault="002336BA" w:rsidP="002336BA">
      <w:pPr>
        <w:spacing w:line="240" w:lineRule="atLeast"/>
        <w:jc w:val="both"/>
        <w:rPr>
          <w:rFonts w:ascii="Trebuchet MS" w:hAnsi="Trebuchet MS"/>
          <w:sz w:val="24"/>
          <w:szCs w:val="24"/>
        </w:rPr>
      </w:pPr>
      <w:r w:rsidRPr="00F66AE9">
        <w:rPr>
          <w:rFonts w:ascii="Trebuchet MS" w:hAnsi="Trebuchet MS"/>
          <w:sz w:val="24"/>
          <w:szCs w:val="24"/>
        </w:rPr>
        <w:t xml:space="preserve">In </w:t>
      </w:r>
      <w:proofErr w:type="spellStart"/>
      <w:r w:rsidRPr="00F66AE9">
        <w:rPr>
          <w:rFonts w:ascii="Trebuchet MS" w:hAnsi="Trebuchet MS"/>
          <w:sz w:val="24"/>
          <w:szCs w:val="24"/>
        </w:rPr>
        <w:t>Vidas</w:t>
      </w:r>
      <w:proofErr w:type="spellEnd"/>
      <w:r w:rsidRPr="00F66AE9">
        <w:rPr>
          <w:rFonts w:ascii="Trebuchet MS" w:hAnsi="Trebuchet MS"/>
          <w:sz w:val="24"/>
          <w:szCs w:val="24"/>
        </w:rPr>
        <w:t xml:space="preserve"> mi occupo della manutenzione nella struttura e delle consegne dei farmaci. È un lavoro perfetto per me perché non sono mai riuscito a stare fermo. La scuola mi pesava per questo: sei ore seduto a un banco, senza poter alzarmi, o davanti al computer. Il pomeriggio avevo bisogno di uscire, di vedere gli amici, di muovermi e non studiavo. Ma tornando indietro e vedendo tutta la fatica che ho fatto per trovare un lavoro credo che cercherei di adeguarmi, soprattutto di capire che non esiste solo il presente. La verità è che a 16 anni sei troppo giovane e non te ne rendi conto, almeno io ero così. </w:t>
      </w:r>
    </w:p>
    <w:p w14:paraId="63D15899" w14:textId="77777777" w:rsidR="002336BA" w:rsidRPr="00F66AE9" w:rsidRDefault="002336BA" w:rsidP="002336BA">
      <w:pPr>
        <w:spacing w:line="240" w:lineRule="atLeast"/>
        <w:jc w:val="both"/>
        <w:rPr>
          <w:rFonts w:ascii="Trebuchet MS" w:hAnsi="Trebuchet MS"/>
          <w:sz w:val="24"/>
          <w:szCs w:val="24"/>
        </w:rPr>
      </w:pPr>
      <w:r w:rsidRPr="00F66AE9">
        <w:rPr>
          <w:rFonts w:ascii="Trebuchet MS" w:hAnsi="Trebuchet MS"/>
          <w:sz w:val="24"/>
          <w:szCs w:val="24"/>
        </w:rPr>
        <w:t xml:space="preserve">La cosa bella di questo lavoro è che la mattina mi sveglio e sono felice: sento i miei amici lamentarsi, per me non è così. Io arrivo anche prima del mio orario perché ho voglia di incominciare, di vedere i colleghi, di affrontare la giornata. </w:t>
      </w:r>
    </w:p>
    <w:p w14:paraId="7140CA0F" w14:textId="77777777" w:rsidR="002336BA" w:rsidRPr="00F66AE9" w:rsidRDefault="002336BA" w:rsidP="002336BA">
      <w:pPr>
        <w:spacing w:line="240" w:lineRule="atLeast"/>
        <w:jc w:val="both"/>
        <w:rPr>
          <w:rFonts w:ascii="Trebuchet MS" w:hAnsi="Trebuchet MS"/>
          <w:sz w:val="24"/>
          <w:szCs w:val="24"/>
        </w:rPr>
      </w:pPr>
      <w:r w:rsidRPr="00F66AE9">
        <w:rPr>
          <w:rFonts w:ascii="Trebuchet MS" w:hAnsi="Trebuchet MS"/>
          <w:sz w:val="24"/>
          <w:szCs w:val="24"/>
        </w:rPr>
        <w:t>All’inizio facevo fatica a organizzarmi, non sapevo come gestire le mansioni, non sono mai stato uno bravo a rispettare le scadenze, ma ora ci sono riuscito, altrimenti non mi avrebbero proposto né il rinnovo del tirocinio, né il contratto a tempo determinato.</w:t>
      </w:r>
    </w:p>
    <w:p w14:paraId="5D94918A" w14:textId="77777777" w:rsidR="00F93ABE" w:rsidRPr="00F66AE9" w:rsidRDefault="002336BA" w:rsidP="00F93ABE">
      <w:pPr>
        <w:spacing w:line="240" w:lineRule="atLeast"/>
        <w:jc w:val="both"/>
        <w:rPr>
          <w:rFonts w:ascii="Trebuchet MS" w:hAnsi="Trebuchet MS"/>
          <w:sz w:val="24"/>
          <w:szCs w:val="24"/>
        </w:rPr>
      </w:pPr>
      <w:r w:rsidRPr="00F66AE9">
        <w:rPr>
          <w:rFonts w:ascii="Trebuchet MS" w:hAnsi="Trebuchet MS"/>
          <w:sz w:val="24"/>
          <w:szCs w:val="24"/>
        </w:rPr>
        <w:t xml:space="preserve">Non tornerei mai al periodo che ho passato in casa senza studiare e lavorare. Mi svegliavo la mattina e mi chiedevo: e adesso che cosa faccio? Sì, porti il curriculum, cerchi su internet. I miei mi dicevano di non mollare. Ma scoraggiarsi è facile perché tutte le volte </w:t>
      </w:r>
      <w:r w:rsidRPr="00F66AE9">
        <w:rPr>
          <w:rFonts w:ascii="Trebuchet MS" w:hAnsi="Trebuchet MS"/>
          <w:sz w:val="24"/>
          <w:szCs w:val="24"/>
        </w:rPr>
        <w:lastRenderedPageBreak/>
        <w:t xml:space="preserve">sembra che ci sia qualcuno che ha più esperienza di te. Spero di continuare in </w:t>
      </w:r>
      <w:proofErr w:type="spellStart"/>
      <w:r w:rsidRPr="00F66AE9">
        <w:rPr>
          <w:rFonts w:ascii="Trebuchet MS" w:hAnsi="Trebuchet MS"/>
          <w:sz w:val="24"/>
          <w:szCs w:val="24"/>
        </w:rPr>
        <w:t>Vidas</w:t>
      </w:r>
      <w:proofErr w:type="spellEnd"/>
      <w:r w:rsidRPr="00F66AE9">
        <w:rPr>
          <w:rFonts w:ascii="Trebuchet MS" w:hAnsi="Trebuchet MS"/>
          <w:sz w:val="24"/>
          <w:szCs w:val="24"/>
        </w:rPr>
        <w:t xml:space="preserve"> ma, in ogni caso, grazie a questa opportunità, ora l’esperienza ce l’ho anche io e non escludo di frequentare una scuola serale e prendere il diploma, devo solo essere ancora un po’ più sicuro di essere davvero cambiato anche rispetto alla scuola.</w:t>
      </w:r>
    </w:p>
    <w:p w14:paraId="27A05126" w14:textId="77777777" w:rsidR="002336BA" w:rsidRPr="00F66AE9" w:rsidRDefault="002336BA" w:rsidP="002336BA">
      <w:pPr>
        <w:jc w:val="both"/>
        <w:rPr>
          <w:rFonts w:ascii="Trebuchet MS" w:hAnsi="Trebuchet MS"/>
          <w:sz w:val="24"/>
          <w:szCs w:val="24"/>
        </w:rPr>
      </w:pPr>
      <w:r w:rsidRPr="00F66AE9">
        <w:rPr>
          <w:rFonts w:ascii="Trebuchet MS" w:hAnsi="Trebuchet MS"/>
          <w:sz w:val="24"/>
          <w:szCs w:val="24"/>
        </w:rPr>
        <w:t xml:space="preserve">Domenica Taccone, 24 anni. </w:t>
      </w:r>
    </w:p>
    <w:p w14:paraId="4C55D580" w14:textId="77777777" w:rsidR="002336BA" w:rsidRPr="00F66AE9" w:rsidRDefault="002336BA" w:rsidP="002336BA">
      <w:pPr>
        <w:jc w:val="both"/>
        <w:rPr>
          <w:rFonts w:ascii="Trebuchet MS" w:hAnsi="Trebuchet MS"/>
          <w:sz w:val="24"/>
          <w:szCs w:val="24"/>
        </w:rPr>
      </w:pPr>
      <w:r w:rsidRPr="00F66AE9">
        <w:rPr>
          <w:rFonts w:ascii="Trebuchet MS" w:hAnsi="Trebuchet MS"/>
          <w:sz w:val="24"/>
          <w:szCs w:val="24"/>
        </w:rPr>
        <w:t>Svolge il tirocinio presso l’“Associazione San Vincenzo De Paoli”.</w:t>
      </w:r>
    </w:p>
    <w:p w14:paraId="13EC8045" w14:textId="77777777" w:rsidR="002336BA" w:rsidRPr="00F66AE9" w:rsidRDefault="002336BA" w:rsidP="002336BA">
      <w:pPr>
        <w:jc w:val="both"/>
        <w:rPr>
          <w:rFonts w:ascii="Trebuchet MS" w:hAnsi="Trebuchet MS"/>
          <w:sz w:val="24"/>
          <w:szCs w:val="24"/>
        </w:rPr>
      </w:pPr>
      <w:r w:rsidRPr="00F66AE9">
        <w:rPr>
          <w:rFonts w:ascii="Trebuchet MS" w:hAnsi="Trebuchet MS"/>
          <w:sz w:val="24"/>
          <w:szCs w:val="24"/>
        </w:rPr>
        <w:t>Sono la mamma di una bimba di tre anni. È una gioia quotidiana ma se non hai un diploma e sei anche mamma trovare lavoro è una corsa ad ostacoli. Ho fatto qualche lavoretto come cameriera ma poi ho avuto la bambina e mi sono fermata. Pensavo che nessuno mi avrebbe più chiamato e invece mi hanno proposto questo tirocinio.</w:t>
      </w:r>
    </w:p>
    <w:p w14:paraId="730198B3" w14:textId="77777777" w:rsidR="002336BA" w:rsidRPr="00F66AE9" w:rsidRDefault="002336BA" w:rsidP="002336BA">
      <w:pPr>
        <w:jc w:val="both"/>
        <w:rPr>
          <w:rFonts w:ascii="Trebuchet MS" w:hAnsi="Trebuchet MS"/>
          <w:sz w:val="24"/>
          <w:szCs w:val="24"/>
        </w:rPr>
      </w:pPr>
      <w:r w:rsidRPr="00F66AE9">
        <w:rPr>
          <w:rFonts w:ascii="Trebuchet MS" w:hAnsi="Trebuchet MS"/>
          <w:sz w:val="24"/>
          <w:szCs w:val="24"/>
        </w:rPr>
        <w:t xml:space="preserve">Non è un posto di responsabilità, né è quello che desidero fare perché per ora mi occupo delle pulizie. Però non mi pesa perché l’ambiente è bellissimo e il mio tutor è diventato una persona di riferimento, non solo nel lavoro: mi sostiene, mi consiglia. Mi piace scherzare con i colleghi, ritrovarmi ogni giorno con loro. </w:t>
      </w:r>
    </w:p>
    <w:p w14:paraId="1F4C0FBA" w14:textId="77777777" w:rsidR="002336BA" w:rsidRDefault="002336BA" w:rsidP="002336BA">
      <w:pPr>
        <w:jc w:val="both"/>
        <w:rPr>
          <w:rFonts w:ascii="Trebuchet MS" w:hAnsi="Trebuchet MS"/>
          <w:sz w:val="24"/>
          <w:szCs w:val="24"/>
        </w:rPr>
      </w:pPr>
      <w:r w:rsidRPr="00F66AE9">
        <w:rPr>
          <w:rFonts w:ascii="Trebuchet MS" w:hAnsi="Trebuchet MS"/>
          <w:sz w:val="24"/>
          <w:szCs w:val="24"/>
        </w:rPr>
        <w:t>Stare fuori dal mercato del lavoro e anche dalla scuola ti dà molta sfiducia, avevo bisogno di rimettermi un po’ in gioco, di alzarmi la mattina con uno scopo. Questa esperienza mi sta servendo a questo: a ritrovare energia, a incontrare persone, a darmi la spinta. Ora sono pronta a fare qualcos’altro: il mio sogno è lavorare in cucina. A gennaio finalmente inizio un</w:t>
      </w:r>
      <w:r w:rsidR="00830CD6">
        <w:rPr>
          <w:rFonts w:ascii="Trebuchet MS" w:hAnsi="Trebuchet MS"/>
          <w:sz w:val="24"/>
          <w:szCs w:val="24"/>
        </w:rPr>
        <w:t xml:space="preserve"> c</w:t>
      </w:r>
      <w:r w:rsidRPr="00F66AE9">
        <w:rPr>
          <w:rFonts w:ascii="Trebuchet MS" w:hAnsi="Trebuchet MS"/>
          <w:sz w:val="24"/>
          <w:szCs w:val="24"/>
        </w:rPr>
        <w:t xml:space="preserve">orso e ho fiducia che succederanno delle cose belle. </w:t>
      </w:r>
    </w:p>
    <w:sectPr w:rsidR="002336BA">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9BD9F" w14:textId="77777777" w:rsidR="00DF2D20" w:rsidRDefault="00DF2D20" w:rsidP="00B73DB1">
      <w:pPr>
        <w:spacing w:after="0" w:line="240" w:lineRule="auto"/>
      </w:pPr>
      <w:r>
        <w:separator/>
      </w:r>
    </w:p>
  </w:endnote>
  <w:endnote w:type="continuationSeparator" w:id="0">
    <w:p w14:paraId="32E3B4E1" w14:textId="77777777" w:rsidR="00DF2D20" w:rsidRDefault="00DF2D20" w:rsidP="00B73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170F" w14:textId="77777777" w:rsidR="00B129A9" w:rsidRDefault="00B129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1D36C" w14:textId="77777777" w:rsidR="00311533" w:rsidRDefault="00311533">
    <w:pPr>
      <w:pStyle w:val="Pidipagina"/>
    </w:pPr>
  </w:p>
  <w:p w14:paraId="2568D10B" w14:textId="77777777" w:rsidR="000F1994" w:rsidRDefault="00311533">
    <w:pPr>
      <w:pStyle w:val="Pidipagina"/>
    </w:pPr>
    <w:r>
      <w:rPr>
        <w:noProof/>
        <w:lang w:eastAsia="it-IT"/>
      </w:rPr>
      <w:drawing>
        <wp:inline distT="0" distB="0" distL="0" distR="0" wp14:anchorId="2EFCECEF" wp14:editId="381A52E2">
          <wp:extent cx="4428590" cy="468014"/>
          <wp:effectExtent l="0" t="0" r="0" b="8255"/>
          <wp:docPr id="6" name="Immagine 5">
            <a:extLst xmlns:a="http://schemas.openxmlformats.org/drawingml/2006/main">
              <a:ext uri="{FF2B5EF4-FFF2-40B4-BE49-F238E27FC236}">
                <a16:creationId xmlns:a16="http://schemas.microsoft.com/office/drawing/2014/main" id="{64533216-E0B5-478D-9035-F0CEE9CBA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64533216-E0B5-478D-9035-F0CEE9CBA8AC}"/>
                      </a:ext>
                    </a:extLst>
                  </pic:cNvPr>
                  <pic:cNvPicPr>
                    <a:picLocks noChangeAspect="1"/>
                  </pic:cNvPicPr>
                </pic:nvPicPr>
                <pic:blipFill>
                  <a:blip r:embed="rId1"/>
                  <a:stretch>
                    <a:fillRect/>
                  </a:stretch>
                </pic:blipFill>
                <pic:spPr>
                  <a:xfrm>
                    <a:off x="0" y="0"/>
                    <a:ext cx="4428590" cy="46801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2DC6" w14:textId="77777777" w:rsidR="00B129A9" w:rsidRDefault="00B129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864F3" w14:textId="77777777" w:rsidR="00DF2D20" w:rsidRDefault="00DF2D20" w:rsidP="00B73DB1">
      <w:pPr>
        <w:spacing w:after="0" w:line="240" w:lineRule="auto"/>
      </w:pPr>
      <w:r>
        <w:separator/>
      </w:r>
    </w:p>
  </w:footnote>
  <w:footnote w:type="continuationSeparator" w:id="0">
    <w:p w14:paraId="2C06CE0F" w14:textId="77777777" w:rsidR="00DF2D20" w:rsidRDefault="00DF2D20" w:rsidP="00B73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EF77" w14:textId="77777777" w:rsidR="00B129A9" w:rsidRDefault="00B129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1250" w14:textId="77777777" w:rsidR="00751FA0" w:rsidRPr="009A55C0" w:rsidRDefault="00751FA0" w:rsidP="00751FA0">
    <w:pPr>
      <w:pStyle w:val="Intestazione"/>
      <w:rPr>
        <w:color w:val="4F81BD"/>
      </w:rPr>
    </w:pPr>
  </w:p>
  <w:p w14:paraId="26AB79B4" w14:textId="77777777" w:rsidR="000F1994" w:rsidRDefault="00B129A9">
    <w:pPr>
      <w:pStyle w:val="Intestazione"/>
    </w:pPr>
    <w:r>
      <w:rPr>
        <w:rFonts w:eastAsia="Times New Roman"/>
        <w:noProof/>
      </w:rPr>
      <w:drawing>
        <wp:inline distT="0" distB="0" distL="0" distR="0" wp14:anchorId="4C627249" wp14:editId="77C72C57">
          <wp:extent cx="6120130" cy="2734316"/>
          <wp:effectExtent l="0" t="0" r="0" b="8890"/>
          <wp:docPr id="2" name="Immagine 2" descr="cid:7B999ED4-B0D7-4120-A041-6B8282288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52D0A-6310-46AB-AAAB-9A1E3AAAAC32" descr="cid:7B999ED4-B0D7-4120-A041-6B82822886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20130" cy="273431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B28E" w14:textId="77777777" w:rsidR="00B129A9" w:rsidRDefault="00B129A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4F25"/>
    <w:multiLevelType w:val="hybridMultilevel"/>
    <w:tmpl w:val="29F05344"/>
    <w:lvl w:ilvl="0" w:tplc="E5C08590">
      <w:start w:val="1"/>
      <w:numFmt w:val="bullet"/>
      <w:lvlText w:val="•"/>
      <w:lvlJc w:val="left"/>
      <w:pPr>
        <w:tabs>
          <w:tab w:val="num" w:pos="720"/>
        </w:tabs>
        <w:ind w:left="720" w:hanging="360"/>
      </w:pPr>
      <w:rPr>
        <w:rFonts w:ascii="Arial" w:hAnsi="Arial" w:hint="default"/>
      </w:rPr>
    </w:lvl>
    <w:lvl w:ilvl="1" w:tplc="5BB2341E" w:tentative="1">
      <w:start w:val="1"/>
      <w:numFmt w:val="bullet"/>
      <w:lvlText w:val="•"/>
      <w:lvlJc w:val="left"/>
      <w:pPr>
        <w:tabs>
          <w:tab w:val="num" w:pos="1440"/>
        </w:tabs>
        <w:ind w:left="1440" w:hanging="360"/>
      </w:pPr>
      <w:rPr>
        <w:rFonts w:ascii="Arial" w:hAnsi="Arial" w:hint="default"/>
      </w:rPr>
    </w:lvl>
    <w:lvl w:ilvl="2" w:tplc="EFBCC7CC" w:tentative="1">
      <w:start w:val="1"/>
      <w:numFmt w:val="bullet"/>
      <w:lvlText w:val="•"/>
      <w:lvlJc w:val="left"/>
      <w:pPr>
        <w:tabs>
          <w:tab w:val="num" w:pos="2160"/>
        </w:tabs>
        <w:ind w:left="2160" w:hanging="360"/>
      </w:pPr>
      <w:rPr>
        <w:rFonts w:ascii="Arial" w:hAnsi="Arial" w:hint="default"/>
      </w:rPr>
    </w:lvl>
    <w:lvl w:ilvl="3" w:tplc="8B9C7D94" w:tentative="1">
      <w:start w:val="1"/>
      <w:numFmt w:val="bullet"/>
      <w:lvlText w:val="•"/>
      <w:lvlJc w:val="left"/>
      <w:pPr>
        <w:tabs>
          <w:tab w:val="num" w:pos="2880"/>
        </w:tabs>
        <w:ind w:left="2880" w:hanging="360"/>
      </w:pPr>
      <w:rPr>
        <w:rFonts w:ascii="Arial" w:hAnsi="Arial" w:hint="default"/>
      </w:rPr>
    </w:lvl>
    <w:lvl w:ilvl="4" w:tplc="16D074BA" w:tentative="1">
      <w:start w:val="1"/>
      <w:numFmt w:val="bullet"/>
      <w:lvlText w:val="•"/>
      <w:lvlJc w:val="left"/>
      <w:pPr>
        <w:tabs>
          <w:tab w:val="num" w:pos="3600"/>
        </w:tabs>
        <w:ind w:left="3600" w:hanging="360"/>
      </w:pPr>
      <w:rPr>
        <w:rFonts w:ascii="Arial" w:hAnsi="Arial" w:hint="default"/>
      </w:rPr>
    </w:lvl>
    <w:lvl w:ilvl="5" w:tplc="A0B8534C" w:tentative="1">
      <w:start w:val="1"/>
      <w:numFmt w:val="bullet"/>
      <w:lvlText w:val="•"/>
      <w:lvlJc w:val="left"/>
      <w:pPr>
        <w:tabs>
          <w:tab w:val="num" w:pos="4320"/>
        </w:tabs>
        <w:ind w:left="4320" w:hanging="360"/>
      </w:pPr>
      <w:rPr>
        <w:rFonts w:ascii="Arial" w:hAnsi="Arial" w:hint="default"/>
      </w:rPr>
    </w:lvl>
    <w:lvl w:ilvl="6" w:tplc="0152F4AE" w:tentative="1">
      <w:start w:val="1"/>
      <w:numFmt w:val="bullet"/>
      <w:lvlText w:val="•"/>
      <w:lvlJc w:val="left"/>
      <w:pPr>
        <w:tabs>
          <w:tab w:val="num" w:pos="5040"/>
        </w:tabs>
        <w:ind w:left="5040" w:hanging="360"/>
      </w:pPr>
      <w:rPr>
        <w:rFonts w:ascii="Arial" w:hAnsi="Arial" w:hint="default"/>
      </w:rPr>
    </w:lvl>
    <w:lvl w:ilvl="7" w:tplc="549AF50E" w:tentative="1">
      <w:start w:val="1"/>
      <w:numFmt w:val="bullet"/>
      <w:lvlText w:val="•"/>
      <w:lvlJc w:val="left"/>
      <w:pPr>
        <w:tabs>
          <w:tab w:val="num" w:pos="5760"/>
        </w:tabs>
        <w:ind w:left="5760" w:hanging="360"/>
      </w:pPr>
      <w:rPr>
        <w:rFonts w:ascii="Arial" w:hAnsi="Arial" w:hint="default"/>
      </w:rPr>
    </w:lvl>
    <w:lvl w:ilvl="8" w:tplc="BB52E6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E81749"/>
    <w:multiLevelType w:val="multilevel"/>
    <w:tmpl w:val="83A0039A"/>
    <w:lvl w:ilvl="0">
      <w:start w:val="2"/>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2" w15:restartNumberingAfterBreak="0">
    <w:nsid w:val="176B1B30"/>
    <w:multiLevelType w:val="hybridMultilevel"/>
    <w:tmpl w:val="8A02D064"/>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E45628B"/>
    <w:multiLevelType w:val="hybridMultilevel"/>
    <w:tmpl w:val="787CC4FE"/>
    <w:lvl w:ilvl="0" w:tplc="0410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Aria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Arial"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20719DE"/>
    <w:multiLevelType w:val="hybridMultilevel"/>
    <w:tmpl w:val="308A8836"/>
    <w:lvl w:ilvl="0" w:tplc="0E5894CC">
      <w:start w:val="1"/>
      <w:numFmt w:val="bullet"/>
      <w:lvlText w:val="•"/>
      <w:lvlJc w:val="left"/>
      <w:pPr>
        <w:tabs>
          <w:tab w:val="num" w:pos="720"/>
        </w:tabs>
        <w:ind w:left="720" w:hanging="360"/>
      </w:pPr>
      <w:rPr>
        <w:rFonts w:ascii="Arial" w:hAnsi="Arial" w:hint="default"/>
      </w:rPr>
    </w:lvl>
    <w:lvl w:ilvl="1" w:tplc="C5084B48" w:tentative="1">
      <w:start w:val="1"/>
      <w:numFmt w:val="bullet"/>
      <w:lvlText w:val="•"/>
      <w:lvlJc w:val="left"/>
      <w:pPr>
        <w:tabs>
          <w:tab w:val="num" w:pos="1440"/>
        </w:tabs>
        <w:ind w:left="1440" w:hanging="360"/>
      </w:pPr>
      <w:rPr>
        <w:rFonts w:ascii="Arial" w:hAnsi="Arial" w:hint="default"/>
      </w:rPr>
    </w:lvl>
    <w:lvl w:ilvl="2" w:tplc="7874808E" w:tentative="1">
      <w:start w:val="1"/>
      <w:numFmt w:val="bullet"/>
      <w:lvlText w:val="•"/>
      <w:lvlJc w:val="left"/>
      <w:pPr>
        <w:tabs>
          <w:tab w:val="num" w:pos="2160"/>
        </w:tabs>
        <w:ind w:left="2160" w:hanging="360"/>
      </w:pPr>
      <w:rPr>
        <w:rFonts w:ascii="Arial" w:hAnsi="Arial" w:hint="default"/>
      </w:rPr>
    </w:lvl>
    <w:lvl w:ilvl="3" w:tplc="310CE0C4" w:tentative="1">
      <w:start w:val="1"/>
      <w:numFmt w:val="bullet"/>
      <w:lvlText w:val="•"/>
      <w:lvlJc w:val="left"/>
      <w:pPr>
        <w:tabs>
          <w:tab w:val="num" w:pos="2880"/>
        </w:tabs>
        <w:ind w:left="2880" w:hanging="360"/>
      </w:pPr>
      <w:rPr>
        <w:rFonts w:ascii="Arial" w:hAnsi="Arial" w:hint="default"/>
      </w:rPr>
    </w:lvl>
    <w:lvl w:ilvl="4" w:tplc="4DEE3C7C" w:tentative="1">
      <w:start w:val="1"/>
      <w:numFmt w:val="bullet"/>
      <w:lvlText w:val="•"/>
      <w:lvlJc w:val="left"/>
      <w:pPr>
        <w:tabs>
          <w:tab w:val="num" w:pos="3600"/>
        </w:tabs>
        <w:ind w:left="3600" w:hanging="360"/>
      </w:pPr>
      <w:rPr>
        <w:rFonts w:ascii="Arial" w:hAnsi="Arial" w:hint="default"/>
      </w:rPr>
    </w:lvl>
    <w:lvl w:ilvl="5" w:tplc="E95ADB0C" w:tentative="1">
      <w:start w:val="1"/>
      <w:numFmt w:val="bullet"/>
      <w:lvlText w:val="•"/>
      <w:lvlJc w:val="left"/>
      <w:pPr>
        <w:tabs>
          <w:tab w:val="num" w:pos="4320"/>
        </w:tabs>
        <w:ind w:left="4320" w:hanging="360"/>
      </w:pPr>
      <w:rPr>
        <w:rFonts w:ascii="Arial" w:hAnsi="Arial" w:hint="default"/>
      </w:rPr>
    </w:lvl>
    <w:lvl w:ilvl="6" w:tplc="D3A05610" w:tentative="1">
      <w:start w:val="1"/>
      <w:numFmt w:val="bullet"/>
      <w:lvlText w:val="•"/>
      <w:lvlJc w:val="left"/>
      <w:pPr>
        <w:tabs>
          <w:tab w:val="num" w:pos="5040"/>
        </w:tabs>
        <w:ind w:left="5040" w:hanging="360"/>
      </w:pPr>
      <w:rPr>
        <w:rFonts w:ascii="Arial" w:hAnsi="Arial" w:hint="default"/>
      </w:rPr>
    </w:lvl>
    <w:lvl w:ilvl="7" w:tplc="2AE4C9D6" w:tentative="1">
      <w:start w:val="1"/>
      <w:numFmt w:val="bullet"/>
      <w:lvlText w:val="•"/>
      <w:lvlJc w:val="left"/>
      <w:pPr>
        <w:tabs>
          <w:tab w:val="num" w:pos="5760"/>
        </w:tabs>
        <w:ind w:left="5760" w:hanging="360"/>
      </w:pPr>
      <w:rPr>
        <w:rFonts w:ascii="Arial" w:hAnsi="Arial" w:hint="default"/>
      </w:rPr>
    </w:lvl>
    <w:lvl w:ilvl="8" w:tplc="CD0A90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4400FF"/>
    <w:multiLevelType w:val="hybridMultilevel"/>
    <w:tmpl w:val="DBA288C6"/>
    <w:lvl w:ilvl="0" w:tplc="99A25642">
      <w:start w:val="1"/>
      <w:numFmt w:val="bullet"/>
      <w:lvlText w:val="•"/>
      <w:lvlJc w:val="left"/>
      <w:pPr>
        <w:tabs>
          <w:tab w:val="num" w:pos="720"/>
        </w:tabs>
        <w:ind w:left="720" w:hanging="360"/>
      </w:pPr>
      <w:rPr>
        <w:rFonts w:ascii="Arial" w:hAnsi="Arial" w:hint="default"/>
      </w:rPr>
    </w:lvl>
    <w:lvl w:ilvl="1" w:tplc="7788049E" w:tentative="1">
      <w:start w:val="1"/>
      <w:numFmt w:val="bullet"/>
      <w:lvlText w:val="•"/>
      <w:lvlJc w:val="left"/>
      <w:pPr>
        <w:tabs>
          <w:tab w:val="num" w:pos="1440"/>
        </w:tabs>
        <w:ind w:left="1440" w:hanging="360"/>
      </w:pPr>
      <w:rPr>
        <w:rFonts w:ascii="Arial" w:hAnsi="Arial" w:hint="default"/>
      </w:rPr>
    </w:lvl>
    <w:lvl w:ilvl="2" w:tplc="9AE27484" w:tentative="1">
      <w:start w:val="1"/>
      <w:numFmt w:val="bullet"/>
      <w:lvlText w:val="•"/>
      <w:lvlJc w:val="left"/>
      <w:pPr>
        <w:tabs>
          <w:tab w:val="num" w:pos="2160"/>
        </w:tabs>
        <w:ind w:left="2160" w:hanging="360"/>
      </w:pPr>
      <w:rPr>
        <w:rFonts w:ascii="Arial" w:hAnsi="Arial" w:hint="default"/>
      </w:rPr>
    </w:lvl>
    <w:lvl w:ilvl="3" w:tplc="8F1EE6EE" w:tentative="1">
      <w:start w:val="1"/>
      <w:numFmt w:val="bullet"/>
      <w:lvlText w:val="•"/>
      <w:lvlJc w:val="left"/>
      <w:pPr>
        <w:tabs>
          <w:tab w:val="num" w:pos="2880"/>
        </w:tabs>
        <w:ind w:left="2880" w:hanging="360"/>
      </w:pPr>
      <w:rPr>
        <w:rFonts w:ascii="Arial" w:hAnsi="Arial" w:hint="default"/>
      </w:rPr>
    </w:lvl>
    <w:lvl w:ilvl="4" w:tplc="EF40060C" w:tentative="1">
      <w:start w:val="1"/>
      <w:numFmt w:val="bullet"/>
      <w:lvlText w:val="•"/>
      <w:lvlJc w:val="left"/>
      <w:pPr>
        <w:tabs>
          <w:tab w:val="num" w:pos="3600"/>
        </w:tabs>
        <w:ind w:left="3600" w:hanging="360"/>
      </w:pPr>
      <w:rPr>
        <w:rFonts w:ascii="Arial" w:hAnsi="Arial" w:hint="default"/>
      </w:rPr>
    </w:lvl>
    <w:lvl w:ilvl="5" w:tplc="721E6098" w:tentative="1">
      <w:start w:val="1"/>
      <w:numFmt w:val="bullet"/>
      <w:lvlText w:val="•"/>
      <w:lvlJc w:val="left"/>
      <w:pPr>
        <w:tabs>
          <w:tab w:val="num" w:pos="4320"/>
        </w:tabs>
        <w:ind w:left="4320" w:hanging="360"/>
      </w:pPr>
      <w:rPr>
        <w:rFonts w:ascii="Arial" w:hAnsi="Arial" w:hint="default"/>
      </w:rPr>
    </w:lvl>
    <w:lvl w:ilvl="6" w:tplc="469E9E64" w:tentative="1">
      <w:start w:val="1"/>
      <w:numFmt w:val="bullet"/>
      <w:lvlText w:val="•"/>
      <w:lvlJc w:val="left"/>
      <w:pPr>
        <w:tabs>
          <w:tab w:val="num" w:pos="5040"/>
        </w:tabs>
        <w:ind w:left="5040" w:hanging="360"/>
      </w:pPr>
      <w:rPr>
        <w:rFonts w:ascii="Arial" w:hAnsi="Arial" w:hint="default"/>
      </w:rPr>
    </w:lvl>
    <w:lvl w:ilvl="7" w:tplc="D548ADD2" w:tentative="1">
      <w:start w:val="1"/>
      <w:numFmt w:val="bullet"/>
      <w:lvlText w:val="•"/>
      <w:lvlJc w:val="left"/>
      <w:pPr>
        <w:tabs>
          <w:tab w:val="num" w:pos="5760"/>
        </w:tabs>
        <w:ind w:left="5760" w:hanging="360"/>
      </w:pPr>
      <w:rPr>
        <w:rFonts w:ascii="Arial" w:hAnsi="Arial" w:hint="default"/>
      </w:rPr>
    </w:lvl>
    <w:lvl w:ilvl="8" w:tplc="C0005C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630FC"/>
    <w:multiLevelType w:val="hybridMultilevel"/>
    <w:tmpl w:val="BD888110"/>
    <w:lvl w:ilvl="0" w:tplc="AA16990A">
      <w:start w:val="1"/>
      <w:numFmt w:val="bullet"/>
      <w:lvlText w:val="•"/>
      <w:lvlJc w:val="left"/>
      <w:pPr>
        <w:tabs>
          <w:tab w:val="num" w:pos="720"/>
        </w:tabs>
        <w:ind w:left="720" w:hanging="360"/>
      </w:pPr>
      <w:rPr>
        <w:rFonts w:ascii="Arial" w:hAnsi="Arial" w:hint="default"/>
      </w:rPr>
    </w:lvl>
    <w:lvl w:ilvl="1" w:tplc="B7143122" w:tentative="1">
      <w:start w:val="1"/>
      <w:numFmt w:val="bullet"/>
      <w:lvlText w:val="•"/>
      <w:lvlJc w:val="left"/>
      <w:pPr>
        <w:tabs>
          <w:tab w:val="num" w:pos="1440"/>
        </w:tabs>
        <w:ind w:left="1440" w:hanging="360"/>
      </w:pPr>
      <w:rPr>
        <w:rFonts w:ascii="Arial" w:hAnsi="Arial" w:hint="default"/>
      </w:rPr>
    </w:lvl>
    <w:lvl w:ilvl="2" w:tplc="40E633E6" w:tentative="1">
      <w:start w:val="1"/>
      <w:numFmt w:val="bullet"/>
      <w:lvlText w:val="•"/>
      <w:lvlJc w:val="left"/>
      <w:pPr>
        <w:tabs>
          <w:tab w:val="num" w:pos="2160"/>
        </w:tabs>
        <w:ind w:left="2160" w:hanging="360"/>
      </w:pPr>
      <w:rPr>
        <w:rFonts w:ascii="Arial" w:hAnsi="Arial" w:hint="default"/>
      </w:rPr>
    </w:lvl>
    <w:lvl w:ilvl="3" w:tplc="7E760D10" w:tentative="1">
      <w:start w:val="1"/>
      <w:numFmt w:val="bullet"/>
      <w:lvlText w:val="•"/>
      <w:lvlJc w:val="left"/>
      <w:pPr>
        <w:tabs>
          <w:tab w:val="num" w:pos="2880"/>
        </w:tabs>
        <w:ind w:left="2880" w:hanging="360"/>
      </w:pPr>
      <w:rPr>
        <w:rFonts w:ascii="Arial" w:hAnsi="Arial" w:hint="default"/>
      </w:rPr>
    </w:lvl>
    <w:lvl w:ilvl="4" w:tplc="6C30EFA4" w:tentative="1">
      <w:start w:val="1"/>
      <w:numFmt w:val="bullet"/>
      <w:lvlText w:val="•"/>
      <w:lvlJc w:val="left"/>
      <w:pPr>
        <w:tabs>
          <w:tab w:val="num" w:pos="3600"/>
        </w:tabs>
        <w:ind w:left="3600" w:hanging="360"/>
      </w:pPr>
      <w:rPr>
        <w:rFonts w:ascii="Arial" w:hAnsi="Arial" w:hint="default"/>
      </w:rPr>
    </w:lvl>
    <w:lvl w:ilvl="5" w:tplc="FF505A64" w:tentative="1">
      <w:start w:val="1"/>
      <w:numFmt w:val="bullet"/>
      <w:lvlText w:val="•"/>
      <w:lvlJc w:val="left"/>
      <w:pPr>
        <w:tabs>
          <w:tab w:val="num" w:pos="4320"/>
        </w:tabs>
        <w:ind w:left="4320" w:hanging="360"/>
      </w:pPr>
      <w:rPr>
        <w:rFonts w:ascii="Arial" w:hAnsi="Arial" w:hint="default"/>
      </w:rPr>
    </w:lvl>
    <w:lvl w:ilvl="6" w:tplc="23863940" w:tentative="1">
      <w:start w:val="1"/>
      <w:numFmt w:val="bullet"/>
      <w:lvlText w:val="•"/>
      <w:lvlJc w:val="left"/>
      <w:pPr>
        <w:tabs>
          <w:tab w:val="num" w:pos="5040"/>
        </w:tabs>
        <w:ind w:left="5040" w:hanging="360"/>
      </w:pPr>
      <w:rPr>
        <w:rFonts w:ascii="Arial" w:hAnsi="Arial" w:hint="default"/>
      </w:rPr>
    </w:lvl>
    <w:lvl w:ilvl="7" w:tplc="BA1C409A" w:tentative="1">
      <w:start w:val="1"/>
      <w:numFmt w:val="bullet"/>
      <w:lvlText w:val="•"/>
      <w:lvlJc w:val="left"/>
      <w:pPr>
        <w:tabs>
          <w:tab w:val="num" w:pos="5760"/>
        </w:tabs>
        <w:ind w:left="5760" w:hanging="360"/>
      </w:pPr>
      <w:rPr>
        <w:rFonts w:ascii="Arial" w:hAnsi="Arial" w:hint="default"/>
      </w:rPr>
    </w:lvl>
    <w:lvl w:ilvl="8" w:tplc="CB6A52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1158C7"/>
    <w:multiLevelType w:val="hybridMultilevel"/>
    <w:tmpl w:val="16029608"/>
    <w:lvl w:ilvl="0" w:tplc="5F1066B4">
      <w:start w:val="1"/>
      <w:numFmt w:val="bullet"/>
      <w:lvlText w:val="•"/>
      <w:lvlJc w:val="left"/>
      <w:pPr>
        <w:tabs>
          <w:tab w:val="num" w:pos="720"/>
        </w:tabs>
        <w:ind w:left="720" w:hanging="360"/>
      </w:pPr>
      <w:rPr>
        <w:rFonts w:ascii="Arial" w:hAnsi="Arial" w:hint="default"/>
      </w:rPr>
    </w:lvl>
    <w:lvl w:ilvl="1" w:tplc="9404C326" w:tentative="1">
      <w:start w:val="1"/>
      <w:numFmt w:val="bullet"/>
      <w:lvlText w:val="•"/>
      <w:lvlJc w:val="left"/>
      <w:pPr>
        <w:tabs>
          <w:tab w:val="num" w:pos="1440"/>
        </w:tabs>
        <w:ind w:left="1440" w:hanging="360"/>
      </w:pPr>
      <w:rPr>
        <w:rFonts w:ascii="Arial" w:hAnsi="Arial" w:hint="default"/>
      </w:rPr>
    </w:lvl>
    <w:lvl w:ilvl="2" w:tplc="29DADEBC" w:tentative="1">
      <w:start w:val="1"/>
      <w:numFmt w:val="bullet"/>
      <w:lvlText w:val="•"/>
      <w:lvlJc w:val="left"/>
      <w:pPr>
        <w:tabs>
          <w:tab w:val="num" w:pos="2160"/>
        </w:tabs>
        <w:ind w:left="2160" w:hanging="360"/>
      </w:pPr>
      <w:rPr>
        <w:rFonts w:ascii="Arial" w:hAnsi="Arial" w:hint="default"/>
      </w:rPr>
    </w:lvl>
    <w:lvl w:ilvl="3" w:tplc="4E7427AA" w:tentative="1">
      <w:start w:val="1"/>
      <w:numFmt w:val="bullet"/>
      <w:lvlText w:val="•"/>
      <w:lvlJc w:val="left"/>
      <w:pPr>
        <w:tabs>
          <w:tab w:val="num" w:pos="2880"/>
        </w:tabs>
        <w:ind w:left="2880" w:hanging="360"/>
      </w:pPr>
      <w:rPr>
        <w:rFonts w:ascii="Arial" w:hAnsi="Arial" w:hint="default"/>
      </w:rPr>
    </w:lvl>
    <w:lvl w:ilvl="4" w:tplc="2D0CA436" w:tentative="1">
      <w:start w:val="1"/>
      <w:numFmt w:val="bullet"/>
      <w:lvlText w:val="•"/>
      <w:lvlJc w:val="left"/>
      <w:pPr>
        <w:tabs>
          <w:tab w:val="num" w:pos="3600"/>
        </w:tabs>
        <w:ind w:left="3600" w:hanging="360"/>
      </w:pPr>
      <w:rPr>
        <w:rFonts w:ascii="Arial" w:hAnsi="Arial" w:hint="default"/>
      </w:rPr>
    </w:lvl>
    <w:lvl w:ilvl="5" w:tplc="4BA0A9AE" w:tentative="1">
      <w:start w:val="1"/>
      <w:numFmt w:val="bullet"/>
      <w:lvlText w:val="•"/>
      <w:lvlJc w:val="left"/>
      <w:pPr>
        <w:tabs>
          <w:tab w:val="num" w:pos="4320"/>
        </w:tabs>
        <w:ind w:left="4320" w:hanging="360"/>
      </w:pPr>
      <w:rPr>
        <w:rFonts w:ascii="Arial" w:hAnsi="Arial" w:hint="default"/>
      </w:rPr>
    </w:lvl>
    <w:lvl w:ilvl="6" w:tplc="1460EA02" w:tentative="1">
      <w:start w:val="1"/>
      <w:numFmt w:val="bullet"/>
      <w:lvlText w:val="•"/>
      <w:lvlJc w:val="left"/>
      <w:pPr>
        <w:tabs>
          <w:tab w:val="num" w:pos="5040"/>
        </w:tabs>
        <w:ind w:left="5040" w:hanging="360"/>
      </w:pPr>
      <w:rPr>
        <w:rFonts w:ascii="Arial" w:hAnsi="Arial" w:hint="default"/>
      </w:rPr>
    </w:lvl>
    <w:lvl w:ilvl="7" w:tplc="E7EE1264" w:tentative="1">
      <w:start w:val="1"/>
      <w:numFmt w:val="bullet"/>
      <w:lvlText w:val="•"/>
      <w:lvlJc w:val="left"/>
      <w:pPr>
        <w:tabs>
          <w:tab w:val="num" w:pos="5760"/>
        </w:tabs>
        <w:ind w:left="5760" w:hanging="360"/>
      </w:pPr>
      <w:rPr>
        <w:rFonts w:ascii="Arial" w:hAnsi="Arial" w:hint="default"/>
      </w:rPr>
    </w:lvl>
    <w:lvl w:ilvl="8" w:tplc="010EBB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5E2920"/>
    <w:multiLevelType w:val="hybridMultilevel"/>
    <w:tmpl w:val="EB26C6DE"/>
    <w:lvl w:ilvl="0" w:tplc="A8B0056A">
      <w:start w:val="1"/>
      <w:numFmt w:val="bullet"/>
      <w:lvlText w:val=""/>
      <w:lvlJc w:val="left"/>
      <w:pPr>
        <w:tabs>
          <w:tab w:val="num" w:pos="720"/>
        </w:tabs>
        <w:ind w:left="720" w:hanging="360"/>
      </w:pPr>
      <w:rPr>
        <w:rFonts w:ascii="Wingdings" w:hAnsi="Wingdings" w:hint="default"/>
      </w:rPr>
    </w:lvl>
    <w:lvl w:ilvl="1" w:tplc="0F547AA2" w:tentative="1">
      <w:start w:val="1"/>
      <w:numFmt w:val="bullet"/>
      <w:lvlText w:val=""/>
      <w:lvlJc w:val="left"/>
      <w:pPr>
        <w:tabs>
          <w:tab w:val="num" w:pos="1440"/>
        </w:tabs>
        <w:ind w:left="1440" w:hanging="360"/>
      </w:pPr>
      <w:rPr>
        <w:rFonts w:ascii="Wingdings" w:hAnsi="Wingdings" w:hint="default"/>
      </w:rPr>
    </w:lvl>
    <w:lvl w:ilvl="2" w:tplc="031CA488" w:tentative="1">
      <w:start w:val="1"/>
      <w:numFmt w:val="bullet"/>
      <w:lvlText w:val=""/>
      <w:lvlJc w:val="left"/>
      <w:pPr>
        <w:tabs>
          <w:tab w:val="num" w:pos="2160"/>
        </w:tabs>
        <w:ind w:left="2160" w:hanging="360"/>
      </w:pPr>
      <w:rPr>
        <w:rFonts w:ascii="Wingdings" w:hAnsi="Wingdings" w:hint="default"/>
      </w:rPr>
    </w:lvl>
    <w:lvl w:ilvl="3" w:tplc="A210CFFC" w:tentative="1">
      <w:start w:val="1"/>
      <w:numFmt w:val="bullet"/>
      <w:lvlText w:val=""/>
      <w:lvlJc w:val="left"/>
      <w:pPr>
        <w:tabs>
          <w:tab w:val="num" w:pos="2880"/>
        </w:tabs>
        <w:ind w:left="2880" w:hanging="360"/>
      </w:pPr>
      <w:rPr>
        <w:rFonts w:ascii="Wingdings" w:hAnsi="Wingdings" w:hint="default"/>
      </w:rPr>
    </w:lvl>
    <w:lvl w:ilvl="4" w:tplc="B5007740" w:tentative="1">
      <w:start w:val="1"/>
      <w:numFmt w:val="bullet"/>
      <w:lvlText w:val=""/>
      <w:lvlJc w:val="left"/>
      <w:pPr>
        <w:tabs>
          <w:tab w:val="num" w:pos="3600"/>
        </w:tabs>
        <w:ind w:left="3600" w:hanging="360"/>
      </w:pPr>
      <w:rPr>
        <w:rFonts w:ascii="Wingdings" w:hAnsi="Wingdings" w:hint="default"/>
      </w:rPr>
    </w:lvl>
    <w:lvl w:ilvl="5" w:tplc="632AC0C2" w:tentative="1">
      <w:start w:val="1"/>
      <w:numFmt w:val="bullet"/>
      <w:lvlText w:val=""/>
      <w:lvlJc w:val="left"/>
      <w:pPr>
        <w:tabs>
          <w:tab w:val="num" w:pos="4320"/>
        </w:tabs>
        <w:ind w:left="4320" w:hanging="360"/>
      </w:pPr>
      <w:rPr>
        <w:rFonts w:ascii="Wingdings" w:hAnsi="Wingdings" w:hint="default"/>
      </w:rPr>
    </w:lvl>
    <w:lvl w:ilvl="6" w:tplc="566A8B68" w:tentative="1">
      <w:start w:val="1"/>
      <w:numFmt w:val="bullet"/>
      <w:lvlText w:val=""/>
      <w:lvlJc w:val="left"/>
      <w:pPr>
        <w:tabs>
          <w:tab w:val="num" w:pos="5040"/>
        </w:tabs>
        <w:ind w:left="5040" w:hanging="360"/>
      </w:pPr>
      <w:rPr>
        <w:rFonts w:ascii="Wingdings" w:hAnsi="Wingdings" w:hint="default"/>
      </w:rPr>
    </w:lvl>
    <w:lvl w:ilvl="7" w:tplc="9E06C2CE" w:tentative="1">
      <w:start w:val="1"/>
      <w:numFmt w:val="bullet"/>
      <w:lvlText w:val=""/>
      <w:lvlJc w:val="left"/>
      <w:pPr>
        <w:tabs>
          <w:tab w:val="num" w:pos="5760"/>
        </w:tabs>
        <w:ind w:left="5760" w:hanging="360"/>
      </w:pPr>
      <w:rPr>
        <w:rFonts w:ascii="Wingdings" w:hAnsi="Wingdings" w:hint="default"/>
      </w:rPr>
    </w:lvl>
    <w:lvl w:ilvl="8" w:tplc="0B262FA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604C84"/>
    <w:multiLevelType w:val="hybridMultilevel"/>
    <w:tmpl w:val="4A8092D6"/>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7CB0220"/>
    <w:multiLevelType w:val="hybridMultilevel"/>
    <w:tmpl w:val="87AEBF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C091216"/>
    <w:multiLevelType w:val="hybridMultilevel"/>
    <w:tmpl w:val="0DB2E4C0"/>
    <w:lvl w:ilvl="0" w:tplc="49D60FA0">
      <w:start w:val="1"/>
      <w:numFmt w:val="bullet"/>
      <w:lvlText w:val="•"/>
      <w:lvlJc w:val="left"/>
      <w:pPr>
        <w:tabs>
          <w:tab w:val="num" w:pos="720"/>
        </w:tabs>
        <w:ind w:left="720" w:hanging="360"/>
      </w:pPr>
      <w:rPr>
        <w:rFonts w:ascii="Arial" w:hAnsi="Arial" w:hint="default"/>
      </w:rPr>
    </w:lvl>
    <w:lvl w:ilvl="1" w:tplc="B9D49392" w:tentative="1">
      <w:start w:val="1"/>
      <w:numFmt w:val="bullet"/>
      <w:lvlText w:val="•"/>
      <w:lvlJc w:val="left"/>
      <w:pPr>
        <w:tabs>
          <w:tab w:val="num" w:pos="1440"/>
        </w:tabs>
        <w:ind w:left="1440" w:hanging="360"/>
      </w:pPr>
      <w:rPr>
        <w:rFonts w:ascii="Arial" w:hAnsi="Arial" w:hint="default"/>
      </w:rPr>
    </w:lvl>
    <w:lvl w:ilvl="2" w:tplc="B38A4A74" w:tentative="1">
      <w:start w:val="1"/>
      <w:numFmt w:val="bullet"/>
      <w:lvlText w:val="•"/>
      <w:lvlJc w:val="left"/>
      <w:pPr>
        <w:tabs>
          <w:tab w:val="num" w:pos="2160"/>
        </w:tabs>
        <w:ind w:left="2160" w:hanging="360"/>
      </w:pPr>
      <w:rPr>
        <w:rFonts w:ascii="Arial" w:hAnsi="Arial" w:hint="default"/>
      </w:rPr>
    </w:lvl>
    <w:lvl w:ilvl="3" w:tplc="AD788008" w:tentative="1">
      <w:start w:val="1"/>
      <w:numFmt w:val="bullet"/>
      <w:lvlText w:val="•"/>
      <w:lvlJc w:val="left"/>
      <w:pPr>
        <w:tabs>
          <w:tab w:val="num" w:pos="2880"/>
        </w:tabs>
        <w:ind w:left="2880" w:hanging="360"/>
      </w:pPr>
      <w:rPr>
        <w:rFonts w:ascii="Arial" w:hAnsi="Arial" w:hint="default"/>
      </w:rPr>
    </w:lvl>
    <w:lvl w:ilvl="4" w:tplc="2250CE60" w:tentative="1">
      <w:start w:val="1"/>
      <w:numFmt w:val="bullet"/>
      <w:lvlText w:val="•"/>
      <w:lvlJc w:val="left"/>
      <w:pPr>
        <w:tabs>
          <w:tab w:val="num" w:pos="3600"/>
        </w:tabs>
        <w:ind w:left="3600" w:hanging="360"/>
      </w:pPr>
      <w:rPr>
        <w:rFonts w:ascii="Arial" w:hAnsi="Arial" w:hint="default"/>
      </w:rPr>
    </w:lvl>
    <w:lvl w:ilvl="5" w:tplc="AFD05632" w:tentative="1">
      <w:start w:val="1"/>
      <w:numFmt w:val="bullet"/>
      <w:lvlText w:val="•"/>
      <w:lvlJc w:val="left"/>
      <w:pPr>
        <w:tabs>
          <w:tab w:val="num" w:pos="4320"/>
        </w:tabs>
        <w:ind w:left="4320" w:hanging="360"/>
      </w:pPr>
      <w:rPr>
        <w:rFonts w:ascii="Arial" w:hAnsi="Arial" w:hint="default"/>
      </w:rPr>
    </w:lvl>
    <w:lvl w:ilvl="6" w:tplc="3FA61028" w:tentative="1">
      <w:start w:val="1"/>
      <w:numFmt w:val="bullet"/>
      <w:lvlText w:val="•"/>
      <w:lvlJc w:val="left"/>
      <w:pPr>
        <w:tabs>
          <w:tab w:val="num" w:pos="5040"/>
        </w:tabs>
        <w:ind w:left="5040" w:hanging="360"/>
      </w:pPr>
      <w:rPr>
        <w:rFonts w:ascii="Arial" w:hAnsi="Arial" w:hint="default"/>
      </w:rPr>
    </w:lvl>
    <w:lvl w:ilvl="7" w:tplc="2A68673C" w:tentative="1">
      <w:start w:val="1"/>
      <w:numFmt w:val="bullet"/>
      <w:lvlText w:val="•"/>
      <w:lvlJc w:val="left"/>
      <w:pPr>
        <w:tabs>
          <w:tab w:val="num" w:pos="5760"/>
        </w:tabs>
        <w:ind w:left="5760" w:hanging="360"/>
      </w:pPr>
      <w:rPr>
        <w:rFonts w:ascii="Arial" w:hAnsi="Arial" w:hint="default"/>
      </w:rPr>
    </w:lvl>
    <w:lvl w:ilvl="8" w:tplc="C85AD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E502F5"/>
    <w:multiLevelType w:val="hybridMultilevel"/>
    <w:tmpl w:val="CBDC4C74"/>
    <w:lvl w:ilvl="0" w:tplc="96AE2CD8">
      <w:numFmt w:val="bullet"/>
      <w:lvlText w:val=""/>
      <w:lvlJc w:val="left"/>
      <w:pPr>
        <w:ind w:left="96" w:hanging="456"/>
      </w:pPr>
      <w:rPr>
        <w:rFonts w:ascii="Trebuchet MS" w:eastAsiaTheme="minorHAnsi" w:hAnsi="Trebuchet MS" w:cs="Times New Roman" w:hint="default"/>
        <w:sz w:val="24"/>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13" w15:restartNumberingAfterBreak="0">
    <w:nsid w:val="6A7B3D5D"/>
    <w:multiLevelType w:val="hybridMultilevel"/>
    <w:tmpl w:val="B268F5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AEE67CE"/>
    <w:multiLevelType w:val="hybridMultilevel"/>
    <w:tmpl w:val="4E42895C"/>
    <w:lvl w:ilvl="0" w:tplc="F3BC37B2">
      <w:start w:val="1"/>
      <w:numFmt w:val="bullet"/>
      <w:lvlText w:val="•"/>
      <w:lvlJc w:val="left"/>
      <w:pPr>
        <w:tabs>
          <w:tab w:val="num" w:pos="720"/>
        </w:tabs>
        <w:ind w:left="720" w:hanging="360"/>
      </w:pPr>
      <w:rPr>
        <w:rFonts w:ascii="Arial" w:hAnsi="Arial" w:hint="default"/>
      </w:rPr>
    </w:lvl>
    <w:lvl w:ilvl="1" w:tplc="2856F07A" w:tentative="1">
      <w:start w:val="1"/>
      <w:numFmt w:val="bullet"/>
      <w:lvlText w:val="•"/>
      <w:lvlJc w:val="left"/>
      <w:pPr>
        <w:tabs>
          <w:tab w:val="num" w:pos="1440"/>
        </w:tabs>
        <w:ind w:left="1440" w:hanging="360"/>
      </w:pPr>
      <w:rPr>
        <w:rFonts w:ascii="Arial" w:hAnsi="Arial" w:hint="default"/>
      </w:rPr>
    </w:lvl>
    <w:lvl w:ilvl="2" w:tplc="3166A70C" w:tentative="1">
      <w:start w:val="1"/>
      <w:numFmt w:val="bullet"/>
      <w:lvlText w:val="•"/>
      <w:lvlJc w:val="left"/>
      <w:pPr>
        <w:tabs>
          <w:tab w:val="num" w:pos="2160"/>
        </w:tabs>
        <w:ind w:left="2160" w:hanging="360"/>
      </w:pPr>
      <w:rPr>
        <w:rFonts w:ascii="Arial" w:hAnsi="Arial" w:hint="default"/>
      </w:rPr>
    </w:lvl>
    <w:lvl w:ilvl="3" w:tplc="21120E80" w:tentative="1">
      <w:start w:val="1"/>
      <w:numFmt w:val="bullet"/>
      <w:lvlText w:val="•"/>
      <w:lvlJc w:val="left"/>
      <w:pPr>
        <w:tabs>
          <w:tab w:val="num" w:pos="2880"/>
        </w:tabs>
        <w:ind w:left="2880" w:hanging="360"/>
      </w:pPr>
      <w:rPr>
        <w:rFonts w:ascii="Arial" w:hAnsi="Arial" w:hint="default"/>
      </w:rPr>
    </w:lvl>
    <w:lvl w:ilvl="4" w:tplc="B734B8E8" w:tentative="1">
      <w:start w:val="1"/>
      <w:numFmt w:val="bullet"/>
      <w:lvlText w:val="•"/>
      <w:lvlJc w:val="left"/>
      <w:pPr>
        <w:tabs>
          <w:tab w:val="num" w:pos="3600"/>
        </w:tabs>
        <w:ind w:left="3600" w:hanging="360"/>
      </w:pPr>
      <w:rPr>
        <w:rFonts w:ascii="Arial" w:hAnsi="Arial" w:hint="default"/>
      </w:rPr>
    </w:lvl>
    <w:lvl w:ilvl="5" w:tplc="116E20F8" w:tentative="1">
      <w:start w:val="1"/>
      <w:numFmt w:val="bullet"/>
      <w:lvlText w:val="•"/>
      <w:lvlJc w:val="left"/>
      <w:pPr>
        <w:tabs>
          <w:tab w:val="num" w:pos="4320"/>
        </w:tabs>
        <w:ind w:left="4320" w:hanging="360"/>
      </w:pPr>
      <w:rPr>
        <w:rFonts w:ascii="Arial" w:hAnsi="Arial" w:hint="default"/>
      </w:rPr>
    </w:lvl>
    <w:lvl w:ilvl="6" w:tplc="114E4B8C" w:tentative="1">
      <w:start w:val="1"/>
      <w:numFmt w:val="bullet"/>
      <w:lvlText w:val="•"/>
      <w:lvlJc w:val="left"/>
      <w:pPr>
        <w:tabs>
          <w:tab w:val="num" w:pos="5040"/>
        </w:tabs>
        <w:ind w:left="5040" w:hanging="360"/>
      </w:pPr>
      <w:rPr>
        <w:rFonts w:ascii="Arial" w:hAnsi="Arial" w:hint="default"/>
      </w:rPr>
    </w:lvl>
    <w:lvl w:ilvl="7" w:tplc="C0309784" w:tentative="1">
      <w:start w:val="1"/>
      <w:numFmt w:val="bullet"/>
      <w:lvlText w:val="•"/>
      <w:lvlJc w:val="left"/>
      <w:pPr>
        <w:tabs>
          <w:tab w:val="num" w:pos="5760"/>
        </w:tabs>
        <w:ind w:left="5760" w:hanging="360"/>
      </w:pPr>
      <w:rPr>
        <w:rFonts w:ascii="Arial" w:hAnsi="Arial" w:hint="default"/>
      </w:rPr>
    </w:lvl>
    <w:lvl w:ilvl="8" w:tplc="36E07D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532D94"/>
    <w:multiLevelType w:val="hybridMultilevel"/>
    <w:tmpl w:val="840E6F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B16488"/>
    <w:multiLevelType w:val="hybridMultilevel"/>
    <w:tmpl w:val="EAB8538C"/>
    <w:lvl w:ilvl="0" w:tplc="A970CD74">
      <w:start w:val="1"/>
      <w:numFmt w:val="bullet"/>
      <w:lvlText w:val=""/>
      <w:lvlJc w:val="left"/>
      <w:pPr>
        <w:tabs>
          <w:tab w:val="num" w:pos="720"/>
        </w:tabs>
        <w:ind w:left="720" w:hanging="360"/>
      </w:pPr>
      <w:rPr>
        <w:rFonts w:ascii="Wingdings" w:hAnsi="Wingdings" w:hint="default"/>
      </w:rPr>
    </w:lvl>
    <w:lvl w:ilvl="1" w:tplc="775222D4" w:tentative="1">
      <w:start w:val="1"/>
      <w:numFmt w:val="bullet"/>
      <w:lvlText w:val=""/>
      <w:lvlJc w:val="left"/>
      <w:pPr>
        <w:tabs>
          <w:tab w:val="num" w:pos="1440"/>
        </w:tabs>
        <w:ind w:left="1440" w:hanging="360"/>
      </w:pPr>
      <w:rPr>
        <w:rFonts w:ascii="Wingdings" w:hAnsi="Wingdings" w:hint="default"/>
      </w:rPr>
    </w:lvl>
    <w:lvl w:ilvl="2" w:tplc="88824E44" w:tentative="1">
      <w:start w:val="1"/>
      <w:numFmt w:val="bullet"/>
      <w:lvlText w:val=""/>
      <w:lvlJc w:val="left"/>
      <w:pPr>
        <w:tabs>
          <w:tab w:val="num" w:pos="2160"/>
        </w:tabs>
        <w:ind w:left="2160" w:hanging="360"/>
      </w:pPr>
      <w:rPr>
        <w:rFonts w:ascii="Wingdings" w:hAnsi="Wingdings" w:hint="default"/>
      </w:rPr>
    </w:lvl>
    <w:lvl w:ilvl="3" w:tplc="FC12E56E" w:tentative="1">
      <w:start w:val="1"/>
      <w:numFmt w:val="bullet"/>
      <w:lvlText w:val=""/>
      <w:lvlJc w:val="left"/>
      <w:pPr>
        <w:tabs>
          <w:tab w:val="num" w:pos="2880"/>
        </w:tabs>
        <w:ind w:left="2880" w:hanging="360"/>
      </w:pPr>
      <w:rPr>
        <w:rFonts w:ascii="Wingdings" w:hAnsi="Wingdings" w:hint="default"/>
      </w:rPr>
    </w:lvl>
    <w:lvl w:ilvl="4" w:tplc="66AAFDC2" w:tentative="1">
      <w:start w:val="1"/>
      <w:numFmt w:val="bullet"/>
      <w:lvlText w:val=""/>
      <w:lvlJc w:val="left"/>
      <w:pPr>
        <w:tabs>
          <w:tab w:val="num" w:pos="3600"/>
        </w:tabs>
        <w:ind w:left="3600" w:hanging="360"/>
      </w:pPr>
      <w:rPr>
        <w:rFonts w:ascii="Wingdings" w:hAnsi="Wingdings" w:hint="default"/>
      </w:rPr>
    </w:lvl>
    <w:lvl w:ilvl="5" w:tplc="941EEA90" w:tentative="1">
      <w:start w:val="1"/>
      <w:numFmt w:val="bullet"/>
      <w:lvlText w:val=""/>
      <w:lvlJc w:val="left"/>
      <w:pPr>
        <w:tabs>
          <w:tab w:val="num" w:pos="4320"/>
        </w:tabs>
        <w:ind w:left="4320" w:hanging="360"/>
      </w:pPr>
      <w:rPr>
        <w:rFonts w:ascii="Wingdings" w:hAnsi="Wingdings" w:hint="default"/>
      </w:rPr>
    </w:lvl>
    <w:lvl w:ilvl="6" w:tplc="4F32BBDE" w:tentative="1">
      <w:start w:val="1"/>
      <w:numFmt w:val="bullet"/>
      <w:lvlText w:val=""/>
      <w:lvlJc w:val="left"/>
      <w:pPr>
        <w:tabs>
          <w:tab w:val="num" w:pos="5040"/>
        </w:tabs>
        <w:ind w:left="5040" w:hanging="360"/>
      </w:pPr>
      <w:rPr>
        <w:rFonts w:ascii="Wingdings" w:hAnsi="Wingdings" w:hint="default"/>
      </w:rPr>
    </w:lvl>
    <w:lvl w:ilvl="7" w:tplc="EA24E3DA" w:tentative="1">
      <w:start w:val="1"/>
      <w:numFmt w:val="bullet"/>
      <w:lvlText w:val=""/>
      <w:lvlJc w:val="left"/>
      <w:pPr>
        <w:tabs>
          <w:tab w:val="num" w:pos="5760"/>
        </w:tabs>
        <w:ind w:left="5760" w:hanging="360"/>
      </w:pPr>
      <w:rPr>
        <w:rFonts w:ascii="Wingdings" w:hAnsi="Wingdings" w:hint="default"/>
      </w:rPr>
    </w:lvl>
    <w:lvl w:ilvl="8" w:tplc="D62E33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1C24DD"/>
    <w:multiLevelType w:val="hybridMultilevel"/>
    <w:tmpl w:val="DBA87870"/>
    <w:lvl w:ilvl="0" w:tplc="F7A4CF68">
      <w:start w:val="1"/>
      <w:numFmt w:val="bullet"/>
      <w:lvlText w:val=""/>
      <w:lvlJc w:val="left"/>
      <w:pPr>
        <w:tabs>
          <w:tab w:val="num" w:pos="720"/>
        </w:tabs>
        <w:ind w:left="720" w:hanging="360"/>
      </w:pPr>
      <w:rPr>
        <w:rFonts w:ascii="Wingdings" w:hAnsi="Wingdings" w:hint="default"/>
      </w:rPr>
    </w:lvl>
    <w:lvl w:ilvl="1" w:tplc="86806292" w:tentative="1">
      <w:start w:val="1"/>
      <w:numFmt w:val="bullet"/>
      <w:lvlText w:val=""/>
      <w:lvlJc w:val="left"/>
      <w:pPr>
        <w:tabs>
          <w:tab w:val="num" w:pos="1440"/>
        </w:tabs>
        <w:ind w:left="1440" w:hanging="360"/>
      </w:pPr>
      <w:rPr>
        <w:rFonts w:ascii="Wingdings" w:hAnsi="Wingdings" w:hint="default"/>
      </w:rPr>
    </w:lvl>
    <w:lvl w:ilvl="2" w:tplc="EB884DAC" w:tentative="1">
      <w:start w:val="1"/>
      <w:numFmt w:val="bullet"/>
      <w:lvlText w:val=""/>
      <w:lvlJc w:val="left"/>
      <w:pPr>
        <w:tabs>
          <w:tab w:val="num" w:pos="2160"/>
        </w:tabs>
        <w:ind w:left="2160" w:hanging="360"/>
      </w:pPr>
      <w:rPr>
        <w:rFonts w:ascii="Wingdings" w:hAnsi="Wingdings" w:hint="default"/>
      </w:rPr>
    </w:lvl>
    <w:lvl w:ilvl="3" w:tplc="33F4A65A" w:tentative="1">
      <w:start w:val="1"/>
      <w:numFmt w:val="bullet"/>
      <w:lvlText w:val=""/>
      <w:lvlJc w:val="left"/>
      <w:pPr>
        <w:tabs>
          <w:tab w:val="num" w:pos="2880"/>
        </w:tabs>
        <w:ind w:left="2880" w:hanging="360"/>
      </w:pPr>
      <w:rPr>
        <w:rFonts w:ascii="Wingdings" w:hAnsi="Wingdings" w:hint="default"/>
      </w:rPr>
    </w:lvl>
    <w:lvl w:ilvl="4" w:tplc="4D6CC028" w:tentative="1">
      <w:start w:val="1"/>
      <w:numFmt w:val="bullet"/>
      <w:lvlText w:val=""/>
      <w:lvlJc w:val="left"/>
      <w:pPr>
        <w:tabs>
          <w:tab w:val="num" w:pos="3600"/>
        </w:tabs>
        <w:ind w:left="3600" w:hanging="360"/>
      </w:pPr>
      <w:rPr>
        <w:rFonts w:ascii="Wingdings" w:hAnsi="Wingdings" w:hint="default"/>
      </w:rPr>
    </w:lvl>
    <w:lvl w:ilvl="5" w:tplc="6F64D520" w:tentative="1">
      <w:start w:val="1"/>
      <w:numFmt w:val="bullet"/>
      <w:lvlText w:val=""/>
      <w:lvlJc w:val="left"/>
      <w:pPr>
        <w:tabs>
          <w:tab w:val="num" w:pos="4320"/>
        </w:tabs>
        <w:ind w:left="4320" w:hanging="360"/>
      </w:pPr>
      <w:rPr>
        <w:rFonts w:ascii="Wingdings" w:hAnsi="Wingdings" w:hint="default"/>
      </w:rPr>
    </w:lvl>
    <w:lvl w:ilvl="6" w:tplc="E966B08C" w:tentative="1">
      <w:start w:val="1"/>
      <w:numFmt w:val="bullet"/>
      <w:lvlText w:val=""/>
      <w:lvlJc w:val="left"/>
      <w:pPr>
        <w:tabs>
          <w:tab w:val="num" w:pos="5040"/>
        </w:tabs>
        <w:ind w:left="5040" w:hanging="360"/>
      </w:pPr>
      <w:rPr>
        <w:rFonts w:ascii="Wingdings" w:hAnsi="Wingdings" w:hint="default"/>
      </w:rPr>
    </w:lvl>
    <w:lvl w:ilvl="7" w:tplc="6D7A47CE" w:tentative="1">
      <w:start w:val="1"/>
      <w:numFmt w:val="bullet"/>
      <w:lvlText w:val=""/>
      <w:lvlJc w:val="left"/>
      <w:pPr>
        <w:tabs>
          <w:tab w:val="num" w:pos="5760"/>
        </w:tabs>
        <w:ind w:left="5760" w:hanging="360"/>
      </w:pPr>
      <w:rPr>
        <w:rFonts w:ascii="Wingdings" w:hAnsi="Wingdings" w:hint="default"/>
      </w:rPr>
    </w:lvl>
    <w:lvl w:ilvl="8" w:tplc="365613C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0A546D"/>
    <w:multiLevelType w:val="hybridMultilevel"/>
    <w:tmpl w:val="519667C0"/>
    <w:lvl w:ilvl="0" w:tplc="D0F4C63E">
      <w:start w:val="1"/>
      <w:numFmt w:val="decimal"/>
      <w:lvlText w:val="%1."/>
      <w:lvlJc w:val="left"/>
      <w:pPr>
        <w:tabs>
          <w:tab w:val="num" w:pos="720"/>
        </w:tabs>
        <w:ind w:left="720" w:hanging="360"/>
      </w:pPr>
    </w:lvl>
    <w:lvl w:ilvl="1" w:tplc="B0C4C61C" w:tentative="1">
      <w:start w:val="1"/>
      <w:numFmt w:val="decimal"/>
      <w:lvlText w:val="%2."/>
      <w:lvlJc w:val="left"/>
      <w:pPr>
        <w:tabs>
          <w:tab w:val="num" w:pos="1440"/>
        </w:tabs>
        <w:ind w:left="1440" w:hanging="360"/>
      </w:pPr>
    </w:lvl>
    <w:lvl w:ilvl="2" w:tplc="ACDAC962" w:tentative="1">
      <w:start w:val="1"/>
      <w:numFmt w:val="decimal"/>
      <w:lvlText w:val="%3."/>
      <w:lvlJc w:val="left"/>
      <w:pPr>
        <w:tabs>
          <w:tab w:val="num" w:pos="2160"/>
        </w:tabs>
        <w:ind w:left="2160" w:hanging="360"/>
      </w:pPr>
    </w:lvl>
    <w:lvl w:ilvl="3" w:tplc="6D363F76" w:tentative="1">
      <w:start w:val="1"/>
      <w:numFmt w:val="decimal"/>
      <w:lvlText w:val="%4."/>
      <w:lvlJc w:val="left"/>
      <w:pPr>
        <w:tabs>
          <w:tab w:val="num" w:pos="2880"/>
        </w:tabs>
        <w:ind w:left="2880" w:hanging="360"/>
      </w:pPr>
    </w:lvl>
    <w:lvl w:ilvl="4" w:tplc="F7202400" w:tentative="1">
      <w:start w:val="1"/>
      <w:numFmt w:val="decimal"/>
      <w:lvlText w:val="%5."/>
      <w:lvlJc w:val="left"/>
      <w:pPr>
        <w:tabs>
          <w:tab w:val="num" w:pos="3600"/>
        </w:tabs>
        <w:ind w:left="3600" w:hanging="360"/>
      </w:pPr>
    </w:lvl>
    <w:lvl w:ilvl="5" w:tplc="7E6A0EE8" w:tentative="1">
      <w:start w:val="1"/>
      <w:numFmt w:val="decimal"/>
      <w:lvlText w:val="%6."/>
      <w:lvlJc w:val="left"/>
      <w:pPr>
        <w:tabs>
          <w:tab w:val="num" w:pos="4320"/>
        </w:tabs>
        <w:ind w:left="4320" w:hanging="360"/>
      </w:pPr>
    </w:lvl>
    <w:lvl w:ilvl="6" w:tplc="24762D60" w:tentative="1">
      <w:start w:val="1"/>
      <w:numFmt w:val="decimal"/>
      <w:lvlText w:val="%7."/>
      <w:lvlJc w:val="left"/>
      <w:pPr>
        <w:tabs>
          <w:tab w:val="num" w:pos="5040"/>
        </w:tabs>
        <w:ind w:left="5040" w:hanging="360"/>
      </w:pPr>
    </w:lvl>
    <w:lvl w:ilvl="7" w:tplc="0ED2E030" w:tentative="1">
      <w:start w:val="1"/>
      <w:numFmt w:val="decimal"/>
      <w:lvlText w:val="%8."/>
      <w:lvlJc w:val="left"/>
      <w:pPr>
        <w:tabs>
          <w:tab w:val="num" w:pos="5760"/>
        </w:tabs>
        <w:ind w:left="5760" w:hanging="360"/>
      </w:pPr>
    </w:lvl>
    <w:lvl w:ilvl="8" w:tplc="1CE85E16" w:tentative="1">
      <w:start w:val="1"/>
      <w:numFmt w:val="decimal"/>
      <w:lvlText w:val="%9."/>
      <w:lvlJc w:val="left"/>
      <w:pPr>
        <w:tabs>
          <w:tab w:val="num" w:pos="6480"/>
        </w:tabs>
        <w:ind w:left="6480" w:hanging="360"/>
      </w:pPr>
    </w:lvl>
  </w:abstractNum>
  <w:abstractNum w:abstractNumId="19" w15:restartNumberingAfterBreak="0">
    <w:nsid w:val="73240AC1"/>
    <w:multiLevelType w:val="hybridMultilevel"/>
    <w:tmpl w:val="91363F38"/>
    <w:lvl w:ilvl="0" w:tplc="F790178C">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C96640E"/>
    <w:multiLevelType w:val="hybridMultilevel"/>
    <w:tmpl w:val="BA1C7904"/>
    <w:lvl w:ilvl="0" w:tplc="753CF334">
      <w:start w:val="36"/>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9"/>
  </w:num>
  <w:num w:numId="4">
    <w:abstractNumId w:val="2"/>
  </w:num>
  <w:num w:numId="5">
    <w:abstractNumId w:val="12"/>
  </w:num>
  <w:num w:numId="6">
    <w:abstractNumId w:val="11"/>
  </w:num>
  <w:num w:numId="7">
    <w:abstractNumId w:val="3"/>
  </w:num>
  <w:num w:numId="8">
    <w:abstractNumId w:val="10"/>
  </w:num>
  <w:num w:numId="9">
    <w:abstractNumId w:val="13"/>
  </w:num>
  <w:num w:numId="10">
    <w:abstractNumId w:val="1"/>
  </w:num>
  <w:num w:numId="11">
    <w:abstractNumId w:val="0"/>
  </w:num>
  <w:num w:numId="12">
    <w:abstractNumId w:val="7"/>
  </w:num>
  <w:num w:numId="13">
    <w:abstractNumId w:val="5"/>
  </w:num>
  <w:num w:numId="14">
    <w:abstractNumId w:val="17"/>
  </w:num>
  <w:num w:numId="15">
    <w:abstractNumId w:val="14"/>
  </w:num>
  <w:num w:numId="16">
    <w:abstractNumId w:val="6"/>
  </w:num>
  <w:num w:numId="17">
    <w:abstractNumId w:val="4"/>
  </w:num>
  <w:num w:numId="18">
    <w:abstractNumId w:val="18"/>
  </w:num>
  <w:num w:numId="19">
    <w:abstractNumId w:val="16"/>
  </w:num>
  <w:num w:numId="20">
    <w:abstractNumId w:val="15"/>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95D"/>
    <w:rsid w:val="00001DCB"/>
    <w:rsid w:val="00014DBE"/>
    <w:rsid w:val="000200A0"/>
    <w:rsid w:val="00030717"/>
    <w:rsid w:val="0003149A"/>
    <w:rsid w:val="00040A94"/>
    <w:rsid w:val="00040BCD"/>
    <w:rsid w:val="00047705"/>
    <w:rsid w:val="00061E88"/>
    <w:rsid w:val="000711B0"/>
    <w:rsid w:val="00071635"/>
    <w:rsid w:val="0007199F"/>
    <w:rsid w:val="00071AC2"/>
    <w:rsid w:val="0007312E"/>
    <w:rsid w:val="00074493"/>
    <w:rsid w:val="000769AE"/>
    <w:rsid w:val="00083DC9"/>
    <w:rsid w:val="00094534"/>
    <w:rsid w:val="000A1B62"/>
    <w:rsid w:val="000B099F"/>
    <w:rsid w:val="000B6F7C"/>
    <w:rsid w:val="000B7AD7"/>
    <w:rsid w:val="000C1180"/>
    <w:rsid w:val="000C3F5A"/>
    <w:rsid w:val="000C4642"/>
    <w:rsid w:val="000C6DA9"/>
    <w:rsid w:val="000C7151"/>
    <w:rsid w:val="000D6D76"/>
    <w:rsid w:val="000D75BF"/>
    <w:rsid w:val="000E152C"/>
    <w:rsid w:val="000E1890"/>
    <w:rsid w:val="000E1E99"/>
    <w:rsid w:val="000E251D"/>
    <w:rsid w:val="000F1994"/>
    <w:rsid w:val="000F40FC"/>
    <w:rsid w:val="001027AE"/>
    <w:rsid w:val="00102C23"/>
    <w:rsid w:val="0011305F"/>
    <w:rsid w:val="00113310"/>
    <w:rsid w:val="00115F3B"/>
    <w:rsid w:val="00117199"/>
    <w:rsid w:val="00124ADB"/>
    <w:rsid w:val="001402EC"/>
    <w:rsid w:val="0014083E"/>
    <w:rsid w:val="00141C0A"/>
    <w:rsid w:val="00144801"/>
    <w:rsid w:val="00170EF8"/>
    <w:rsid w:val="0017421C"/>
    <w:rsid w:val="00180066"/>
    <w:rsid w:val="001838AF"/>
    <w:rsid w:val="00192F55"/>
    <w:rsid w:val="001937AD"/>
    <w:rsid w:val="001A4A46"/>
    <w:rsid w:val="001C4DB4"/>
    <w:rsid w:val="001D2B53"/>
    <w:rsid w:val="001D61BA"/>
    <w:rsid w:val="001D656A"/>
    <w:rsid w:val="001E2392"/>
    <w:rsid w:val="001E309A"/>
    <w:rsid w:val="001E5FC1"/>
    <w:rsid w:val="001F32F9"/>
    <w:rsid w:val="001F48B6"/>
    <w:rsid w:val="001F5E38"/>
    <w:rsid w:val="002002A5"/>
    <w:rsid w:val="00203DC1"/>
    <w:rsid w:val="00206F08"/>
    <w:rsid w:val="00214BA2"/>
    <w:rsid w:val="00214DC3"/>
    <w:rsid w:val="002336BA"/>
    <w:rsid w:val="00244983"/>
    <w:rsid w:val="002563FC"/>
    <w:rsid w:val="002573DD"/>
    <w:rsid w:val="00281B8E"/>
    <w:rsid w:val="002844D1"/>
    <w:rsid w:val="00290105"/>
    <w:rsid w:val="00292074"/>
    <w:rsid w:val="00295A20"/>
    <w:rsid w:val="002A2D8E"/>
    <w:rsid w:val="002B609C"/>
    <w:rsid w:val="002C17FB"/>
    <w:rsid w:val="002C2C82"/>
    <w:rsid w:val="002C6394"/>
    <w:rsid w:val="002D4C1E"/>
    <w:rsid w:val="002E7BFD"/>
    <w:rsid w:val="002F1835"/>
    <w:rsid w:val="002F7272"/>
    <w:rsid w:val="00304385"/>
    <w:rsid w:val="00311533"/>
    <w:rsid w:val="003204C5"/>
    <w:rsid w:val="003226D0"/>
    <w:rsid w:val="00330D01"/>
    <w:rsid w:val="003310F3"/>
    <w:rsid w:val="0033222F"/>
    <w:rsid w:val="003337AF"/>
    <w:rsid w:val="003424B1"/>
    <w:rsid w:val="003441CA"/>
    <w:rsid w:val="00344530"/>
    <w:rsid w:val="00346B3D"/>
    <w:rsid w:val="003511EB"/>
    <w:rsid w:val="0035493B"/>
    <w:rsid w:val="00356C76"/>
    <w:rsid w:val="00373559"/>
    <w:rsid w:val="00373B17"/>
    <w:rsid w:val="003802E6"/>
    <w:rsid w:val="00383ADF"/>
    <w:rsid w:val="00391E92"/>
    <w:rsid w:val="003A0101"/>
    <w:rsid w:val="003A1DE1"/>
    <w:rsid w:val="003A541F"/>
    <w:rsid w:val="003A7E78"/>
    <w:rsid w:val="003B05C5"/>
    <w:rsid w:val="003B58E0"/>
    <w:rsid w:val="003E0441"/>
    <w:rsid w:val="003E102E"/>
    <w:rsid w:val="003E32C5"/>
    <w:rsid w:val="003E60C5"/>
    <w:rsid w:val="003F3A9F"/>
    <w:rsid w:val="0040576A"/>
    <w:rsid w:val="0040705C"/>
    <w:rsid w:val="00412B6D"/>
    <w:rsid w:val="0041389F"/>
    <w:rsid w:val="00417D03"/>
    <w:rsid w:val="00430C43"/>
    <w:rsid w:val="0044193C"/>
    <w:rsid w:val="0044261D"/>
    <w:rsid w:val="00453D88"/>
    <w:rsid w:val="00454085"/>
    <w:rsid w:val="004627B9"/>
    <w:rsid w:val="0046374C"/>
    <w:rsid w:val="004660D6"/>
    <w:rsid w:val="00473811"/>
    <w:rsid w:val="00476D32"/>
    <w:rsid w:val="00492291"/>
    <w:rsid w:val="00492CB1"/>
    <w:rsid w:val="0049430E"/>
    <w:rsid w:val="00496F28"/>
    <w:rsid w:val="004A6A89"/>
    <w:rsid w:val="004A7E47"/>
    <w:rsid w:val="004B11F8"/>
    <w:rsid w:val="004B5E8C"/>
    <w:rsid w:val="004C372C"/>
    <w:rsid w:val="004C499B"/>
    <w:rsid w:val="004D007C"/>
    <w:rsid w:val="004D2F11"/>
    <w:rsid w:val="004D59BD"/>
    <w:rsid w:val="004D7BF4"/>
    <w:rsid w:val="004E12C6"/>
    <w:rsid w:val="004E4345"/>
    <w:rsid w:val="004F67B3"/>
    <w:rsid w:val="00514D4E"/>
    <w:rsid w:val="00521398"/>
    <w:rsid w:val="00532C3F"/>
    <w:rsid w:val="00544215"/>
    <w:rsid w:val="00544307"/>
    <w:rsid w:val="0055692F"/>
    <w:rsid w:val="0056256C"/>
    <w:rsid w:val="0056682F"/>
    <w:rsid w:val="005804C0"/>
    <w:rsid w:val="00591925"/>
    <w:rsid w:val="005A27F6"/>
    <w:rsid w:val="005A32E0"/>
    <w:rsid w:val="005A6715"/>
    <w:rsid w:val="005A7406"/>
    <w:rsid w:val="005B6D44"/>
    <w:rsid w:val="005C69FF"/>
    <w:rsid w:val="005D4846"/>
    <w:rsid w:val="005F4496"/>
    <w:rsid w:val="006023E4"/>
    <w:rsid w:val="0060689E"/>
    <w:rsid w:val="00611A16"/>
    <w:rsid w:val="00620EE9"/>
    <w:rsid w:val="0062403E"/>
    <w:rsid w:val="00633AFF"/>
    <w:rsid w:val="00634259"/>
    <w:rsid w:val="00642357"/>
    <w:rsid w:val="0065560A"/>
    <w:rsid w:val="00671CC4"/>
    <w:rsid w:val="00671D27"/>
    <w:rsid w:val="00672590"/>
    <w:rsid w:val="0067345C"/>
    <w:rsid w:val="00673DFD"/>
    <w:rsid w:val="00681DD9"/>
    <w:rsid w:val="006901FB"/>
    <w:rsid w:val="0069320B"/>
    <w:rsid w:val="006948DF"/>
    <w:rsid w:val="006A49F6"/>
    <w:rsid w:val="006A55E2"/>
    <w:rsid w:val="006A7434"/>
    <w:rsid w:val="006B006E"/>
    <w:rsid w:val="006B14F8"/>
    <w:rsid w:val="006E720A"/>
    <w:rsid w:val="006F0B47"/>
    <w:rsid w:val="006F5709"/>
    <w:rsid w:val="006F598D"/>
    <w:rsid w:val="007166A0"/>
    <w:rsid w:val="00724B58"/>
    <w:rsid w:val="00733306"/>
    <w:rsid w:val="00734B12"/>
    <w:rsid w:val="007374E7"/>
    <w:rsid w:val="00746779"/>
    <w:rsid w:val="00751FA0"/>
    <w:rsid w:val="00764F24"/>
    <w:rsid w:val="0079130D"/>
    <w:rsid w:val="00791B4A"/>
    <w:rsid w:val="00792B8C"/>
    <w:rsid w:val="007D041C"/>
    <w:rsid w:val="007D63F5"/>
    <w:rsid w:val="007D7D43"/>
    <w:rsid w:val="007E2790"/>
    <w:rsid w:val="007F252A"/>
    <w:rsid w:val="007F38E6"/>
    <w:rsid w:val="007F6A7E"/>
    <w:rsid w:val="00802158"/>
    <w:rsid w:val="008033D9"/>
    <w:rsid w:val="00803E84"/>
    <w:rsid w:val="00826AF4"/>
    <w:rsid w:val="00830CD6"/>
    <w:rsid w:val="00835C62"/>
    <w:rsid w:val="008421B7"/>
    <w:rsid w:val="00846DE1"/>
    <w:rsid w:val="0085714F"/>
    <w:rsid w:val="00860B6F"/>
    <w:rsid w:val="00864743"/>
    <w:rsid w:val="008725C9"/>
    <w:rsid w:val="00873329"/>
    <w:rsid w:val="00884ADE"/>
    <w:rsid w:val="00891C52"/>
    <w:rsid w:val="00893E2F"/>
    <w:rsid w:val="008A0E98"/>
    <w:rsid w:val="008A55E7"/>
    <w:rsid w:val="008A6004"/>
    <w:rsid w:val="008B7D96"/>
    <w:rsid w:val="008C21E7"/>
    <w:rsid w:val="008C4600"/>
    <w:rsid w:val="008D41F2"/>
    <w:rsid w:val="008D5CD4"/>
    <w:rsid w:val="008E4F0B"/>
    <w:rsid w:val="008F5596"/>
    <w:rsid w:val="00904444"/>
    <w:rsid w:val="0091316B"/>
    <w:rsid w:val="00926C70"/>
    <w:rsid w:val="009431D5"/>
    <w:rsid w:val="00943620"/>
    <w:rsid w:val="00947297"/>
    <w:rsid w:val="00947814"/>
    <w:rsid w:val="00950D95"/>
    <w:rsid w:val="00963746"/>
    <w:rsid w:val="00964838"/>
    <w:rsid w:val="009665C8"/>
    <w:rsid w:val="009714FF"/>
    <w:rsid w:val="00971A6E"/>
    <w:rsid w:val="00972688"/>
    <w:rsid w:val="009737CB"/>
    <w:rsid w:val="00981BC6"/>
    <w:rsid w:val="009930AA"/>
    <w:rsid w:val="0099422D"/>
    <w:rsid w:val="009A2031"/>
    <w:rsid w:val="009B0C0B"/>
    <w:rsid w:val="009B1533"/>
    <w:rsid w:val="009C2833"/>
    <w:rsid w:val="009C3C7B"/>
    <w:rsid w:val="009D7203"/>
    <w:rsid w:val="009E5D26"/>
    <w:rsid w:val="009F2C83"/>
    <w:rsid w:val="00A073C0"/>
    <w:rsid w:val="00A131B5"/>
    <w:rsid w:val="00A13864"/>
    <w:rsid w:val="00A213B0"/>
    <w:rsid w:val="00A263D1"/>
    <w:rsid w:val="00A3467C"/>
    <w:rsid w:val="00A470A2"/>
    <w:rsid w:val="00A4794F"/>
    <w:rsid w:val="00A65271"/>
    <w:rsid w:val="00A737BF"/>
    <w:rsid w:val="00A87B50"/>
    <w:rsid w:val="00AA697B"/>
    <w:rsid w:val="00AB515B"/>
    <w:rsid w:val="00AB5CBD"/>
    <w:rsid w:val="00AC4FDF"/>
    <w:rsid w:val="00AD4A53"/>
    <w:rsid w:val="00AE2FF7"/>
    <w:rsid w:val="00AF015A"/>
    <w:rsid w:val="00AF2EB9"/>
    <w:rsid w:val="00B000C3"/>
    <w:rsid w:val="00B00DE2"/>
    <w:rsid w:val="00B106B1"/>
    <w:rsid w:val="00B129A9"/>
    <w:rsid w:val="00B219D3"/>
    <w:rsid w:val="00B23ED2"/>
    <w:rsid w:val="00B33F24"/>
    <w:rsid w:val="00B40EE7"/>
    <w:rsid w:val="00B448AF"/>
    <w:rsid w:val="00B52DD7"/>
    <w:rsid w:val="00B57B3D"/>
    <w:rsid w:val="00B65E55"/>
    <w:rsid w:val="00B67E1B"/>
    <w:rsid w:val="00B73DB1"/>
    <w:rsid w:val="00B773C6"/>
    <w:rsid w:val="00B920E7"/>
    <w:rsid w:val="00B9343A"/>
    <w:rsid w:val="00B97B83"/>
    <w:rsid w:val="00BC3C0E"/>
    <w:rsid w:val="00BD4AD7"/>
    <w:rsid w:val="00BD580F"/>
    <w:rsid w:val="00BD62E0"/>
    <w:rsid w:val="00BE2D26"/>
    <w:rsid w:val="00BE3EE2"/>
    <w:rsid w:val="00BE7727"/>
    <w:rsid w:val="00BF26E8"/>
    <w:rsid w:val="00BF6778"/>
    <w:rsid w:val="00C0072F"/>
    <w:rsid w:val="00C06E7D"/>
    <w:rsid w:val="00C110EF"/>
    <w:rsid w:val="00C11488"/>
    <w:rsid w:val="00C126C2"/>
    <w:rsid w:val="00C25A29"/>
    <w:rsid w:val="00C31520"/>
    <w:rsid w:val="00C341C8"/>
    <w:rsid w:val="00C35350"/>
    <w:rsid w:val="00C360A5"/>
    <w:rsid w:val="00C55E67"/>
    <w:rsid w:val="00C60D4E"/>
    <w:rsid w:val="00C6342D"/>
    <w:rsid w:val="00C63E36"/>
    <w:rsid w:val="00C70307"/>
    <w:rsid w:val="00C836BF"/>
    <w:rsid w:val="00C955D6"/>
    <w:rsid w:val="00CB371A"/>
    <w:rsid w:val="00CC741D"/>
    <w:rsid w:val="00D006D2"/>
    <w:rsid w:val="00D0454C"/>
    <w:rsid w:val="00D15533"/>
    <w:rsid w:val="00D37693"/>
    <w:rsid w:val="00D41571"/>
    <w:rsid w:val="00D450EC"/>
    <w:rsid w:val="00D47374"/>
    <w:rsid w:val="00D518D3"/>
    <w:rsid w:val="00D56117"/>
    <w:rsid w:val="00D70B69"/>
    <w:rsid w:val="00D70C73"/>
    <w:rsid w:val="00D7556F"/>
    <w:rsid w:val="00D77915"/>
    <w:rsid w:val="00D8153D"/>
    <w:rsid w:val="00D82723"/>
    <w:rsid w:val="00D92905"/>
    <w:rsid w:val="00DA433E"/>
    <w:rsid w:val="00DB4DB3"/>
    <w:rsid w:val="00DC606A"/>
    <w:rsid w:val="00DD5579"/>
    <w:rsid w:val="00DE0F4E"/>
    <w:rsid w:val="00DE42ED"/>
    <w:rsid w:val="00DE777B"/>
    <w:rsid w:val="00DE78AE"/>
    <w:rsid w:val="00DF00C3"/>
    <w:rsid w:val="00DF2D20"/>
    <w:rsid w:val="00DF495D"/>
    <w:rsid w:val="00DF724B"/>
    <w:rsid w:val="00E026C3"/>
    <w:rsid w:val="00E16E2E"/>
    <w:rsid w:val="00E27D0B"/>
    <w:rsid w:val="00E46D7C"/>
    <w:rsid w:val="00E474CB"/>
    <w:rsid w:val="00E529AE"/>
    <w:rsid w:val="00E62350"/>
    <w:rsid w:val="00E64ECC"/>
    <w:rsid w:val="00E827E7"/>
    <w:rsid w:val="00E87006"/>
    <w:rsid w:val="00E913E6"/>
    <w:rsid w:val="00EA0EC4"/>
    <w:rsid w:val="00EA2A27"/>
    <w:rsid w:val="00EB1769"/>
    <w:rsid w:val="00EB6B55"/>
    <w:rsid w:val="00EB757D"/>
    <w:rsid w:val="00ED18ED"/>
    <w:rsid w:val="00ED19F7"/>
    <w:rsid w:val="00ED3856"/>
    <w:rsid w:val="00ED432B"/>
    <w:rsid w:val="00F03321"/>
    <w:rsid w:val="00F11C91"/>
    <w:rsid w:val="00F17C70"/>
    <w:rsid w:val="00F2239C"/>
    <w:rsid w:val="00F25EC1"/>
    <w:rsid w:val="00F34508"/>
    <w:rsid w:val="00F367D1"/>
    <w:rsid w:val="00F44F47"/>
    <w:rsid w:val="00F50A17"/>
    <w:rsid w:val="00F531C2"/>
    <w:rsid w:val="00F66AE9"/>
    <w:rsid w:val="00F67AFD"/>
    <w:rsid w:val="00F67EB7"/>
    <w:rsid w:val="00F73033"/>
    <w:rsid w:val="00F82697"/>
    <w:rsid w:val="00F83F59"/>
    <w:rsid w:val="00F86DA0"/>
    <w:rsid w:val="00F9341E"/>
    <w:rsid w:val="00F93ABE"/>
    <w:rsid w:val="00F97A88"/>
    <w:rsid w:val="00FA5F60"/>
    <w:rsid w:val="00FB4199"/>
    <w:rsid w:val="00FC0924"/>
    <w:rsid w:val="00FC16DE"/>
    <w:rsid w:val="00FC5481"/>
    <w:rsid w:val="00FC598E"/>
    <w:rsid w:val="00FC697F"/>
    <w:rsid w:val="00FE2C6B"/>
    <w:rsid w:val="00FF64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37738"/>
  <w15:docId w15:val="{FA2C5DCD-5219-42A7-8377-7FC39D83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1E5FC1"/>
    <w:rPr>
      <w:i/>
      <w:iCs/>
    </w:rPr>
  </w:style>
  <w:style w:type="character" w:customStyle="1" w:styleId="st1">
    <w:name w:val="st1"/>
    <w:rsid w:val="001E5FC1"/>
  </w:style>
  <w:style w:type="character" w:styleId="Collegamentoipertestuale">
    <w:name w:val="Hyperlink"/>
    <w:basedOn w:val="Carpredefinitoparagrafo"/>
    <w:uiPriority w:val="99"/>
    <w:unhideWhenUsed/>
    <w:rsid w:val="000D75BF"/>
    <w:rPr>
      <w:color w:val="0000FF" w:themeColor="hyperlink"/>
      <w:u w:val="single"/>
    </w:rPr>
  </w:style>
  <w:style w:type="paragraph" w:styleId="Paragrafoelenco">
    <w:name w:val="List Paragraph"/>
    <w:basedOn w:val="Normale"/>
    <w:uiPriority w:val="34"/>
    <w:qFormat/>
    <w:rsid w:val="00D7556F"/>
    <w:pPr>
      <w:ind w:left="720"/>
      <w:contextualSpacing/>
    </w:pPr>
  </w:style>
  <w:style w:type="table" w:styleId="Grigliatabella">
    <w:name w:val="Table Grid"/>
    <w:basedOn w:val="Tabellanormale"/>
    <w:uiPriority w:val="59"/>
    <w:rsid w:val="0038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8153D"/>
    <w:pPr>
      <w:spacing w:after="0" w:line="240" w:lineRule="auto"/>
    </w:pPr>
    <w:rPr>
      <w:rFonts w:ascii="Calibri" w:hAnsi="Calibri"/>
      <w:sz w:val="18"/>
      <w:szCs w:val="18"/>
    </w:rPr>
  </w:style>
  <w:style w:type="character" w:customStyle="1" w:styleId="TestofumettoCarattere">
    <w:name w:val="Testo fumetto Carattere"/>
    <w:basedOn w:val="Carpredefinitoparagrafo"/>
    <w:link w:val="Testofumetto"/>
    <w:uiPriority w:val="99"/>
    <w:semiHidden/>
    <w:rsid w:val="00D8153D"/>
    <w:rPr>
      <w:rFonts w:ascii="Calibri" w:hAnsi="Calibri"/>
      <w:sz w:val="18"/>
      <w:szCs w:val="18"/>
    </w:rPr>
  </w:style>
  <w:style w:type="paragraph" w:styleId="NormaleWeb">
    <w:name w:val="Normal (Web)"/>
    <w:basedOn w:val="Normale"/>
    <w:uiPriority w:val="99"/>
    <w:unhideWhenUsed/>
    <w:rsid w:val="00D006D2"/>
    <w:pPr>
      <w:spacing w:after="0" w:line="240" w:lineRule="auto"/>
    </w:pPr>
    <w:rPr>
      <w:rFonts w:ascii="Times New Roman" w:hAnsi="Times New Roman" w:cs="Times New Roman"/>
      <w:sz w:val="24"/>
      <w:szCs w:val="24"/>
      <w:lang w:eastAsia="it-IT"/>
    </w:rPr>
  </w:style>
  <w:style w:type="paragraph" w:styleId="Intestazione">
    <w:name w:val="header"/>
    <w:basedOn w:val="Normale"/>
    <w:link w:val="IntestazioneCarattere"/>
    <w:uiPriority w:val="99"/>
    <w:unhideWhenUsed/>
    <w:rsid w:val="00B73DB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73DB1"/>
  </w:style>
  <w:style w:type="paragraph" w:styleId="Pidipagina">
    <w:name w:val="footer"/>
    <w:basedOn w:val="Normale"/>
    <w:link w:val="PidipaginaCarattere"/>
    <w:uiPriority w:val="99"/>
    <w:unhideWhenUsed/>
    <w:rsid w:val="00B73DB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73DB1"/>
  </w:style>
  <w:style w:type="character" w:styleId="Rimandocommento">
    <w:name w:val="annotation reference"/>
    <w:basedOn w:val="Carpredefinitoparagrafo"/>
    <w:uiPriority w:val="99"/>
    <w:semiHidden/>
    <w:unhideWhenUsed/>
    <w:rsid w:val="00F34508"/>
    <w:rPr>
      <w:sz w:val="16"/>
      <w:szCs w:val="16"/>
    </w:rPr>
  </w:style>
  <w:style w:type="paragraph" w:styleId="Testocommento">
    <w:name w:val="annotation text"/>
    <w:basedOn w:val="Normale"/>
    <w:link w:val="TestocommentoCarattere"/>
    <w:uiPriority w:val="99"/>
    <w:semiHidden/>
    <w:unhideWhenUsed/>
    <w:rsid w:val="00F3450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34508"/>
    <w:rPr>
      <w:sz w:val="20"/>
      <w:szCs w:val="20"/>
    </w:rPr>
  </w:style>
  <w:style w:type="paragraph" w:styleId="Soggettocommento">
    <w:name w:val="annotation subject"/>
    <w:basedOn w:val="Testocommento"/>
    <w:next w:val="Testocommento"/>
    <w:link w:val="SoggettocommentoCarattere"/>
    <w:uiPriority w:val="99"/>
    <w:semiHidden/>
    <w:unhideWhenUsed/>
    <w:rsid w:val="00F34508"/>
    <w:rPr>
      <w:b/>
      <w:bCs/>
    </w:rPr>
  </w:style>
  <w:style w:type="character" w:customStyle="1" w:styleId="SoggettocommentoCarattere">
    <w:name w:val="Soggetto commento Carattere"/>
    <w:basedOn w:val="TestocommentoCarattere"/>
    <w:link w:val="Soggettocommento"/>
    <w:uiPriority w:val="99"/>
    <w:semiHidden/>
    <w:rsid w:val="00F34508"/>
    <w:rPr>
      <w:b/>
      <w:bCs/>
      <w:sz w:val="20"/>
      <w:szCs w:val="20"/>
    </w:rPr>
  </w:style>
  <w:style w:type="paragraph" w:customStyle="1" w:styleId="Predefinito">
    <w:name w:val="Predefinito"/>
    <w:rsid w:val="00C25A29"/>
    <w:pPr>
      <w:suppressAutoHyphens/>
    </w:pPr>
    <w:rPr>
      <w:rFonts w:ascii="Calibri" w:eastAsia="SimSun" w:hAnsi="Calibri" w:cs="Calibri"/>
      <w:color w:val="00000A"/>
    </w:rPr>
  </w:style>
  <w:style w:type="paragraph" w:styleId="Corpotesto">
    <w:name w:val="Body Text"/>
    <w:basedOn w:val="Predefinito"/>
    <w:link w:val="CorpotestoCarattere"/>
    <w:rsid w:val="00C25A29"/>
    <w:pPr>
      <w:spacing w:after="120"/>
    </w:pPr>
  </w:style>
  <w:style w:type="character" w:customStyle="1" w:styleId="CorpotestoCarattere">
    <w:name w:val="Corpo testo Carattere"/>
    <w:basedOn w:val="Carpredefinitoparagrafo"/>
    <w:link w:val="Corpotesto"/>
    <w:rsid w:val="00C25A29"/>
    <w:rPr>
      <w:rFonts w:ascii="Calibri" w:eastAsia="SimSun" w:hAnsi="Calibri" w:cs="Calibri"/>
      <w:color w:val="00000A"/>
    </w:rPr>
  </w:style>
  <w:style w:type="paragraph" w:customStyle="1" w:styleId="western">
    <w:name w:val="western"/>
    <w:basedOn w:val="Normale"/>
    <w:uiPriority w:val="99"/>
    <w:rsid w:val="00014DBE"/>
    <w:pPr>
      <w:spacing w:after="0" w:line="240" w:lineRule="auto"/>
    </w:pPr>
    <w:rPr>
      <w:rFonts w:ascii="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7048">
      <w:bodyDiv w:val="1"/>
      <w:marLeft w:val="0"/>
      <w:marRight w:val="0"/>
      <w:marTop w:val="0"/>
      <w:marBottom w:val="0"/>
      <w:divBdr>
        <w:top w:val="none" w:sz="0" w:space="0" w:color="auto"/>
        <w:left w:val="none" w:sz="0" w:space="0" w:color="auto"/>
        <w:bottom w:val="none" w:sz="0" w:space="0" w:color="auto"/>
        <w:right w:val="none" w:sz="0" w:space="0" w:color="auto"/>
      </w:divBdr>
      <w:divsChild>
        <w:div w:id="607395749">
          <w:marLeft w:val="547"/>
          <w:marRight w:val="0"/>
          <w:marTop w:val="82"/>
          <w:marBottom w:val="0"/>
          <w:divBdr>
            <w:top w:val="none" w:sz="0" w:space="0" w:color="auto"/>
            <w:left w:val="none" w:sz="0" w:space="0" w:color="auto"/>
            <w:bottom w:val="none" w:sz="0" w:space="0" w:color="auto"/>
            <w:right w:val="none" w:sz="0" w:space="0" w:color="auto"/>
          </w:divBdr>
        </w:div>
        <w:div w:id="1033384788">
          <w:marLeft w:val="547"/>
          <w:marRight w:val="0"/>
          <w:marTop w:val="82"/>
          <w:marBottom w:val="0"/>
          <w:divBdr>
            <w:top w:val="none" w:sz="0" w:space="0" w:color="auto"/>
            <w:left w:val="none" w:sz="0" w:space="0" w:color="auto"/>
            <w:bottom w:val="none" w:sz="0" w:space="0" w:color="auto"/>
            <w:right w:val="none" w:sz="0" w:space="0" w:color="auto"/>
          </w:divBdr>
        </w:div>
        <w:div w:id="1944072662">
          <w:marLeft w:val="547"/>
          <w:marRight w:val="0"/>
          <w:marTop w:val="82"/>
          <w:marBottom w:val="0"/>
          <w:divBdr>
            <w:top w:val="none" w:sz="0" w:space="0" w:color="auto"/>
            <w:left w:val="none" w:sz="0" w:space="0" w:color="auto"/>
            <w:bottom w:val="none" w:sz="0" w:space="0" w:color="auto"/>
            <w:right w:val="none" w:sz="0" w:space="0" w:color="auto"/>
          </w:divBdr>
        </w:div>
      </w:divsChild>
    </w:div>
    <w:div w:id="83648100">
      <w:bodyDiv w:val="1"/>
      <w:marLeft w:val="0"/>
      <w:marRight w:val="0"/>
      <w:marTop w:val="0"/>
      <w:marBottom w:val="0"/>
      <w:divBdr>
        <w:top w:val="none" w:sz="0" w:space="0" w:color="auto"/>
        <w:left w:val="none" w:sz="0" w:space="0" w:color="auto"/>
        <w:bottom w:val="none" w:sz="0" w:space="0" w:color="auto"/>
        <w:right w:val="none" w:sz="0" w:space="0" w:color="auto"/>
      </w:divBdr>
    </w:div>
    <w:div w:id="97918020">
      <w:bodyDiv w:val="1"/>
      <w:marLeft w:val="0"/>
      <w:marRight w:val="0"/>
      <w:marTop w:val="0"/>
      <w:marBottom w:val="0"/>
      <w:divBdr>
        <w:top w:val="none" w:sz="0" w:space="0" w:color="auto"/>
        <w:left w:val="none" w:sz="0" w:space="0" w:color="auto"/>
        <w:bottom w:val="none" w:sz="0" w:space="0" w:color="auto"/>
        <w:right w:val="none" w:sz="0" w:space="0" w:color="auto"/>
      </w:divBdr>
      <w:divsChild>
        <w:div w:id="265116292">
          <w:marLeft w:val="547"/>
          <w:marRight w:val="0"/>
          <w:marTop w:val="77"/>
          <w:marBottom w:val="0"/>
          <w:divBdr>
            <w:top w:val="none" w:sz="0" w:space="0" w:color="auto"/>
            <w:left w:val="none" w:sz="0" w:space="0" w:color="auto"/>
            <w:bottom w:val="none" w:sz="0" w:space="0" w:color="auto"/>
            <w:right w:val="none" w:sz="0" w:space="0" w:color="auto"/>
          </w:divBdr>
        </w:div>
        <w:div w:id="1224609110">
          <w:marLeft w:val="547"/>
          <w:marRight w:val="0"/>
          <w:marTop w:val="77"/>
          <w:marBottom w:val="0"/>
          <w:divBdr>
            <w:top w:val="none" w:sz="0" w:space="0" w:color="auto"/>
            <w:left w:val="none" w:sz="0" w:space="0" w:color="auto"/>
            <w:bottom w:val="none" w:sz="0" w:space="0" w:color="auto"/>
            <w:right w:val="none" w:sz="0" w:space="0" w:color="auto"/>
          </w:divBdr>
        </w:div>
        <w:div w:id="246619528">
          <w:marLeft w:val="547"/>
          <w:marRight w:val="0"/>
          <w:marTop w:val="77"/>
          <w:marBottom w:val="0"/>
          <w:divBdr>
            <w:top w:val="none" w:sz="0" w:space="0" w:color="auto"/>
            <w:left w:val="none" w:sz="0" w:space="0" w:color="auto"/>
            <w:bottom w:val="none" w:sz="0" w:space="0" w:color="auto"/>
            <w:right w:val="none" w:sz="0" w:space="0" w:color="auto"/>
          </w:divBdr>
        </w:div>
        <w:div w:id="1277249851">
          <w:marLeft w:val="547"/>
          <w:marRight w:val="0"/>
          <w:marTop w:val="77"/>
          <w:marBottom w:val="0"/>
          <w:divBdr>
            <w:top w:val="none" w:sz="0" w:space="0" w:color="auto"/>
            <w:left w:val="none" w:sz="0" w:space="0" w:color="auto"/>
            <w:bottom w:val="none" w:sz="0" w:space="0" w:color="auto"/>
            <w:right w:val="none" w:sz="0" w:space="0" w:color="auto"/>
          </w:divBdr>
        </w:div>
        <w:div w:id="1255280644">
          <w:marLeft w:val="547"/>
          <w:marRight w:val="0"/>
          <w:marTop w:val="77"/>
          <w:marBottom w:val="0"/>
          <w:divBdr>
            <w:top w:val="none" w:sz="0" w:space="0" w:color="auto"/>
            <w:left w:val="none" w:sz="0" w:space="0" w:color="auto"/>
            <w:bottom w:val="none" w:sz="0" w:space="0" w:color="auto"/>
            <w:right w:val="none" w:sz="0" w:space="0" w:color="auto"/>
          </w:divBdr>
        </w:div>
        <w:div w:id="1951038713">
          <w:marLeft w:val="547"/>
          <w:marRight w:val="0"/>
          <w:marTop w:val="67"/>
          <w:marBottom w:val="0"/>
          <w:divBdr>
            <w:top w:val="none" w:sz="0" w:space="0" w:color="auto"/>
            <w:left w:val="none" w:sz="0" w:space="0" w:color="auto"/>
            <w:bottom w:val="none" w:sz="0" w:space="0" w:color="auto"/>
            <w:right w:val="none" w:sz="0" w:space="0" w:color="auto"/>
          </w:divBdr>
        </w:div>
        <w:div w:id="1246920139">
          <w:marLeft w:val="547"/>
          <w:marRight w:val="0"/>
          <w:marTop w:val="67"/>
          <w:marBottom w:val="0"/>
          <w:divBdr>
            <w:top w:val="none" w:sz="0" w:space="0" w:color="auto"/>
            <w:left w:val="none" w:sz="0" w:space="0" w:color="auto"/>
            <w:bottom w:val="none" w:sz="0" w:space="0" w:color="auto"/>
            <w:right w:val="none" w:sz="0" w:space="0" w:color="auto"/>
          </w:divBdr>
        </w:div>
        <w:div w:id="1430924952">
          <w:marLeft w:val="547"/>
          <w:marRight w:val="0"/>
          <w:marTop w:val="67"/>
          <w:marBottom w:val="0"/>
          <w:divBdr>
            <w:top w:val="none" w:sz="0" w:space="0" w:color="auto"/>
            <w:left w:val="none" w:sz="0" w:space="0" w:color="auto"/>
            <w:bottom w:val="none" w:sz="0" w:space="0" w:color="auto"/>
            <w:right w:val="none" w:sz="0" w:space="0" w:color="auto"/>
          </w:divBdr>
        </w:div>
      </w:divsChild>
    </w:div>
    <w:div w:id="314653508">
      <w:bodyDiv w:val="1"/>
      <w:marLeft w:val="0"/>
      <w:marRight w:val="0"/>
      <w:marTop w:val="0"/>
      <w:marBottom w:val="0"/>
      <w:divBdr>
        <w:top w:val="none" w:sz="0" w:space="0" w:color="auto"/>
        <w:left w:val="none" w:sz="0" w:space="0" w:color="auto"/>
        <w:bottom w:val="none" w:sz="0" w:space="0" w:color="auto"/>
        <w:right w:val="none" w:sz="0" w:space="0" w:color="auto"/>
      </w:divBdr>
    </w:div>
    <w:div w:id="443504398">
      <w:bodyDiv w:val="1"/>
      <w:marLeft w:val="0"/>
      <w:marRight w:val="0"/>
      <w:marTop w:val="0"/>
      <w:marBottom w:val="0"/>
      <w:divBdr>
        <w:top w:val="none" w:sz="0" w:space="0" w:color="auto"/>
        <w:left w:val="none" w:sz="0" w:space="0" w:color="auto"/>
        <w:bottom w:val="none" w:sz="0" w:space="0" w:color="auto"/>
        <w:right w:val="none" w:sz="0" w:space="0" w:color="auto"/>
      </w:divBdr>
    </w:div>
    <w:div w:id="542599320">
      <w:bodyDiv w:val="1"/>
      <w:marLeft w:val="0"/>
      <w:marRight w:val="0"/>
      <w:marTop w:val="0"/>
      <w:marBottom w:val="0"/>
      <w:divBdr>
        <w:top w:val="none" w:sz="0" w:space="0" w:color="auto"/>
        <w:left w:val="none" w:sz="0" w:space="0" w:color="auto"/>
        <w:bottom w:val="none" w:sz="0" w:space="0" w:color="auto"/>
        <w:right w:val="none" w:sz="0" w:space="0" w:color="auto"/>
      </w:divBdr>
      <w:divsChild>
        <w:div w:id="1910966340">
          <w:marLeft w:val="547"/>
          <w:marRight w:val="0"/>
          <w:marTop w:val="77"/>
          <w:marBottom w:val="0"/>
          <w:divBdr>
            <w:top w:val="none" w:sz="0" w:space="0" w:color="auto"/>
            <w:left w:val="none" w:sz="0" w:space="0" w:color="auto"/>
            <w:bottom w:val="none" w:sz="0" w:space="0" w:color="auto"/>
            <w:right w:val="none" w:sz="0" w:space="0" w:color="auto"/>
          </w:divBdr>
        </w:div>
        <w:div w:id="1883395204">
          <w:marLeft w:val="547"/>
          <w:marRight w:val="0"/>
          <w:marTop w:val="77"/>
          <w:marBottom w:val="0"/>
          <w:divBdr>
            <w:top w:val="none" w:sz="0" w:space="0" w:color="auto"/>
            <w:left w:val="none" w:sz="0" w:space="0" w:color="auto"/>
            <w:bottom w:val="none" w:sz="0" w:space="0" w:color="auto"/>
            <w:right w:val="none" w:sz="0" w:space="0" w:color="auto"/>
          </w:divBdr>
        </w:div>
        <w:div w:id="412625266">
          <w:marLeft w:val="547"/>
          <w:marRight w:val="0"/>
          <w:marTop w:val="77"/>
          <w:marBottom w:val="0"/>
          <w:divBdr>
            <w:top w:val="none" w:sz="0" w:space="0" w:color="auto"/>
            <w:left w:val="none" w:sz="0" w:space="0" w:color="auto"/>
            <w:bottom w:val="none" w:sz="0" w:space="0" w:color="auto"/>
            <w:right w:val="none" w:sz="0" w:space="0" w:color="auto"/>
          </w:divBdr>
        </w:div>
        <w:div w:id="1804152786">
          <w:marLeft w:val="547"/>
          <w:marRight w:val="0"/>
          <w:marTop w:val="77"/>
          <w:marBottom w:val="0"/>
          <w:divBdr>
            <w:top w:val="none" w:sz="0" w:space="0" w:color="auto"/>
            <w:left w:val="none" w:sz="0" w:space="0" w:color="auto"/>
            <w:bottom w:val="none" w:sz="0" w:space="0" w:color="auto"/>
            <w:right w:val="none" w:sz="0" w:space="0" w:color="auto"/>
          </w:divBdr>
        </w:div>
      </w:divsChild>
    </w:div>
    <w:div w:id="628557122">
      <w:bodyDiv w:val="1"/>
      <w:marLeft w:val="0"/>
      <w:marRight w:val="0"/>
      <w:marTop w:val="0"/>
      <w:marBottom w:val="0"/>
      <w:divBdr>
        <w:top w:val="none" w:sz="0" w:space="0" w:color="auto"/>
        <w:left w:val="none" w:sz="0" w:space="0" w:color="auto"/>
        <w:bottom w:val="none" w:sz="0" w:space="0" w:color="auto"/>
        <w:right w:val="none" w:sz="0" w:space="0" w:color="auto"/>
      </w:divBdr>
      <w:divsChild>
        <w:div w:id="1161118779">
          <w:marLeft w:val="547"/>
          <w:marRight w:val="0"/>
          <w:marTop w:val="82"/>
          <w:marBottom w:val="0"/>
          <w:divBdr>
            <w:top w:val="none" w:sz="0" w:space="0" w:color="auto"/>
            <w:left w:val="none" w:sz="0" w:space="0" w:color="auto"/>
            <w:bottom w:val="none" w:sz="0" w:space="0" w:color="auto"/>
            <w:right w:val="none" w:sz="0" w:space="0" w:color="auto"/>
          </w:divBdr>
        </w:div>
        <w:div w:id="1094327618">
          <w:marLeft w:val="547"/>
          <w:marRight w:val="0"/>
          <w:marTop w:val="82"/>
          <w:marBottom w:val="0"/>
          <w:divBdr>
            <w:top w:val="none" w:sz="0" w:space="0" w:color="auto"/>
            <w:left w:val="none" w:sz="0" w:space="0" w:color="auto"/>
            <w:bottom w:val="none" w:sz="0" w:space="0" w:color="auto"/>
            <w:right w:val="none" w:sz="0" w:space="0" w:color="auto"/>
          </w:divBdr>
        </w:div>
        <w:div w:id="636027972">
          <w:marLeft w:val="547"/>
          <w:marRight w:val="0"/>
          <w:marTop w:val="82"/>
          <w:marBottom w:val="0"/>
          <w:divBdr>
            <w:top w:val="none" w:sz="0" w:space="0" w:color="auto"/>
            <w:left w:val="none" w:sz="0" w:space="0" w:color="auto"/>
            <w:bottom w:val="none" w:sz="0" w:space="0" w:color="auto"/>
            <w:right w:val="none" w:sz="0" w:space="0" w:color="auto"/>
          </w:divBdr>
        </w:div>
      </w:divsChild>
    </w:div>
    <w:div w:id="724527866">
      <w:bodyDiv w:val="1"/>
      <w:marLeft w:val="0"/>
      <w:marRight w:val="0"/>
      <w:marTop w:val="0"/>
      <w:marBottom w:val="0"/>
      <w:divBdr>
        <w:top w:val="none" w:sz="0" w:space="0" w:color="auto"/>
        <w:left w:val="none" w:sz="0" w:space="0" w:color="auto"/>
        <w:bottom w:val="none" w:sz="0" w:space="0" w:color="auto"/>
        <w:right w:val="none" w:sz="0" w:space="0" w:color="auto"/>
      </w:divBdr>
    </w:div>
    <w:div w:id="853035683">
      <w:bodyDiv w:val="1"/>
      <w:marLeft w:val="0"/>
      <w:marRight w:val="0"/>
      <w:marTop w:val="0"/>
      <w:marBottom w:val="0"/>
      <w:divBdr>
        <w:top w:val="none" w:sz="0" w:space="0" w:color="auto"/>
        <w:left w:val="none" w:sz="0" w:space="0" w:color="auto"/>
        <w:bottom w:val="none" w:sz="0" w:space="0" w:color="auto"/>
        <w:right w:val="none" w:sz="0" w:space="0" w:color="auto"/>
      </w:divBdr>
    </w:div>
    <w:div w:id="1006396968">
      <w:bodyDiv w:val="1"/>
      <w:marLeft w:val="0"/>
      <w:marRight w:val="0"/>
      <w:marTop w:val="0"/>
      <w:marBottom w:val="0"/>
      <w:divBdr>
        <w:top w:val="none" w:sz="0" w:space="0" w:color="auto"/>
        <w:left w:val="none" w:sz="0" w:space="0" w:color="auto"/>
        <w:bottom w:val="none" w:sz="0" w:space="0" w:color="auto"/>
        <w:right w:val="none" w:sz="0" w:space="0" w:color="auto"/>
      </w:divBdr>
      <w:divsChild>
        <w:div w:id="1027490255">
          <w:marLeft w:val="446"/>
          <w:marRight w:val="0"/>
          <w:marTop w:val="0"/>
          <w:marBottom w:val="0"/>
          <w:divBdr>
            <w:top w:val="none" w:sz="0" w:space="0" w:color="auto"/>
            <w:left w:val="none" w:sz="0" w:space="0" w:color="auto"/>
            <w:bottom w:val="none" w:sz="0" w:space="0" w:color="auto"/>
            <w:right w:val="none" w:sz="0" w:space="0" w:color="auto"/>
          </w:divBdr>
        </w:div>
      </w:divsChild>
    </w:div>
    <w:div w:id="1037505026">
      <w:bodyDiv w:val="1"/>
      <w:marLeft w:val="0"/>
      <w:marRight w:val="0"/>
      <w:marTop w:val="0"/>
      <w:marBottom w:val="0"/>
      <w:divBdr>
        <w:top w:val="none" w:sz="0" w:space="0" w:color="auto"/>
        <w:left w:val="none" w:sz="0" w:space="0" w:color="auto"/>
        <w:bottom w:val="none" w:sz="0" w:space="0" w:color="auto"/>
        <w:right w:val="none" w:sz="0" w:space="0" w:color="auto"/>
      </w:divBdr>
    </w:div>
    <w:div w:id="1051734636">
      <w:bodyDiv w:val="1"/>
      <w:marLeft w:val="0"/>
      <w:marRight w:val="0"/>
      <w:marTop w:val="0"/>
      <w:marBottom w:val="0"/>
      <w:divBdr>
        <w:top w:val="none" w:sz="0" w:space="0" w:color="auto"/>
        <w:left w:val="none" w:sz="0" w:space="0" w:color="auto"/>
        <w:bottom w:val="none" w:sz="0" w:space="0" w:color="auto"/>
        <w:right w:val="none" w:sz="0" w:space="0" w:color="auto"/>
      </w:divBdr>
      <w:divsChild>
        <w:div w:id="317543416">
          <w:marLeft w:val="446"/>
          <w:marRight w:val="0"/>
          <w:marTop w:val="82"/>
          <w:marBottom w:val="0"/>
          <w:divBdr>
            <w:top w:val="none" w:sz="0" w:space="0" w:color="auto"/>
            <w:left w:val="none" w:sz="0" w:space="0" w:color="auto"/>
            <w:bottom w:val="none" w:sz="0" w:space="0" w:color="auto"/>
            <w:right w:val="none" w:sz="0" w:space="0" w:color="auto"/>
          </w:divBdr>
        </w:div>
        <w:div w:id="1160851548">
          <w:marLeft w:val="446"/>
          <w:marRight w:val="0"/>
          <w:marTop w:val="82"/>
          <w:marBottom w:val="0"/>
          <w:divBdr>
            <w:top w:val="none" w:sz="0" w:space="0" w:color="auto"/>
            <w:left w:val="none" w:sz="0" w:space="0" w:color="auto"/>
            <w:bottom w:val="none" w:sz="0" w:space="0" w:color="auto"/>
            <w:right w:val="none" w:sz="0" w:space="0" w:color="auto"/>
          </w:divBdr>
        </w:div>
        <w:div w:id="1836415063">
          <w:marLeft w:val="446"/>
          <w:marRight w:val="0"/>
          <w:marTop w:val="82"/>
          <w:marBottom w:val="0"/>
          <w:divBdr>
            <w:top w:val="none" w:sz="0" w:space="0" w:color="auto"/>
            <w:left w:val="none" w:sz="0" w:space="0" w:color="auto"/>
            <w:bottom w:val="none" w:sz="0" w:space="0" w:color="auto"/>
            <w:right w:val="none" w:sz="0" w:space="0" w:color="auto"/>
          </w:divBdr>
        </w:div>
      </w:divsChild>
    </w:div>
    <w:div w:id="1056272970">
      <w:bodyDiv w:val="1"/>
      <w:marLeft w:val="0"/>
      <w:marRight w:val="0"/>
      <w:marTop w:val="0"/>
      <w:marBottom w:val="0"/>
      <w:divBdr>
        <w:top w:val="none" w:sz="0" w:space="0" w:color="auto"/>
        <w:left w:val="none" w:sz="0" w:space="0" w:color="auto"/>
        <w:bottom w:val="none" w:sz="0" w:space="0" w:color="auto"/>
        <w:right w:val="none" w:sz="0" w:space="0" w:color="auto"/>
      </w:divBdr>
      <w:divsChild>
        <w:div w:id="1345979321">
          <w:marLeft w:val="446"/>
          <w:marRight w:val="0"/>
          <w:marTop w:val="0"/>
          <w:marBottom w:val="0"/>
          <w:divBdr>
            <w:top w:val="none" w:sz="0" w:space="0" w:color="auto"/>
            <w:left w:val="none" w:sz="0" w:space="0" w:color="auto"/>
            <w:bottom w:val="none" w:sz="0" w:space="0" w:color="auto"/>
            <w:right w:val="none" w:sz="0" w:space="0" w:color="auto"/>
          </w:divBdr>
        </w:div>
        <w:div w:id="1373654437">
          <w:marLeft w:val="446"/>
          <w:marRight w:val="0"/>
          <w:marTop w:val="0"/>
          <w:marBottom w:val="0"/>
          <w:divBdr>
            <w:top w:val="none" w:sz="0" w:space="0" w:color="auto"/>
            <w:left w:val="none" w:sz="0" w:space="0" w:color="auto"/>
            <w:bottom w:val="none" w:sz="0" w:space="0" w:color="auto"/>
            <w:right w:val="none" w:sz="0" w:space="0" w:color="auto"/>
          </w:divBdr>
        </w:div>
      </w:divsChild>
    </w:div>
    <w:div w:id="1176187753">
      <w:bodyDiv w:val="1"/>
      <w:marLeft w:val="0"/>
      <w:marRight w:val="0"/>
      <w:marTop w:val="0"/>
      <w:marBottom w:val="0"/>
      <w:divBdr>
        <w:top w:val="none" w:sz="0" w:space="0" w:color="auto"/>
        <w:left w:val="none" w:sz="0" w:space="0" w:color="auto"/>
        <w:bottom w:val="none" w:sz="0" w:space="0" w:color="auto"/>
        <w:right w:val="none" w:sz="0" w:space="0" w:color="auto"/>
      </w:divBdr>
    </w:div>
    <w:div w:id="1299645427">
      <w:bodyDiv w:val="1"/>
      <w:marLeft w:val="0"/>
      <w:marRight w:val="0"/>
      <w:marTop w:val="0"/>
      <w:marBottom w:val="0"/>
      <w:divBdr>
        <w:top w:val="none" w:sz="0" w:space="0" w:color="auto"/>
        <w:left w:val="none" w:sz="0" w:space="0" w:color="auto"/>
        <w:bottom w:val="none" w:sz="0" w:space="0" w:color="auto"/>
        <w:right w:val="none" w:sz="0" w:space="0" w:color="auto"/>
      </w:divBdr>
    </w:div>
    <w:div w:id="1338729337">
      <w:bodyDiv w:val="1"/>
      <w:marLeft w:val="0"/>
      <w:marRight w:val="0"/>
      <w:marTop w:val="0"/>
      <w:marBottom w:val="0"/>
      <w:divBdr>
        <w:top w:val="none" w:sz="0" w:space="0" w:color="auto"/>
        <w:left w:val="none" w:sz="0" w:space="0" w:color="auto"/>
        <w:bottom w:val="none" w:sz="0" w:space="0" w:color="auto"/>
        <w:right w:val="none" w:sz="0" w:space="0" w:color="auto"/>
      </w:divBdr>
    </w:div>
    <w:div w:id="1341161165">
      <w:bodyDiv w:val="1"/>
      <w:marLeft w:val="0"/>
      <w:marRight w:val="0"/>
      <w:marTop w:val="0"/>
      <w:marBottom w:val="0"/>
      <w:divBdr>
        <w:top w:val="none" w:sz="0" w:space="0" w:color="auto"/>
        <w:left w:val="none" w:sz="0" w:space="0" w:color="auto"/>
        <w:bottom w:val="none" w:sz="0" w:space="0" w:color="auto"/>
        <w:right w:val="none" w:sz="0" w:space="0" w:color="auto"/>
      </w:divBdr>
    </w:div>
    <w:div w:id="1466705000">
      <w:bodyDiv w:val="1"/>
      <w:marLeft w:val="0"/>
      <w:marRight w:val="0"/>
      <w:marTop w:val="0"/>
      <w:marBottom w:val="0"/>
      <w:divBdr>
        <w:top w:val="none" w:sz="0" w:space="0" w:color="auto"/>
        <w:left w:val="none" w:sz="0" w:space="0" w:color="auto"/>
        <w:bottom w:val="none" w:sz="0" w:space="0" w:color="auto"/>
        <w:right w:val="none" w:sz="0" w:space="0" w:color="auto"/>
      </w:divBdr>
    </w:div>
    <w:div w:id="1526168740">
      <w:bodyDiv w:val="1"/>
      <w:marLeft w:val="0"/>
      <w:marRight w:val="0"/>
      <w:marTop w:val="0"/>
      <w:marBottom w:val="0"/>
      <w:divBdr>
        <w:top w:val="none" w:sz="0" w:space="0" w:color="auto"/>
        <w:left w:val="none" w:sz="0" w:space="0" w:color="auto"/>
        <w:bottom w:val="none" w:sz="0" w:space="0" w:color="auto"/>
        <w:right w:val="none" w:sz="0" w:space="0" w:color="auto"/>
      </w:divBdr>
    </w:div>
    <w:div w:id="1562592329">
      <w:bodyDiv w:val="1"/>
      <w:marLeft w:val="0"/>
      <w:marRight w:val="0"/>
      <w:marTop w:val="0"/>
      <w:marBottom w:val="0"/>
      <w:divBdr>
        <w:top w:val="none" w:sz="0" w:space="0" w:color="auto"/>
        <w:left w:val="none" w:sz="0" w:space="0" w:color="auto"/>
        <w:bottom w:val="none" w:sz="0" w:space="0" w:color="auto"/>
        <w:right w:val="none" w:sz="0" w:space="0" w:color="auto"/>
      </w:divBdr>
    </w:div>
    <w:div w:id="1696691616">
      <w:bodyDiv w:val="1"/>
      <w:marLeft w:val="0"/>
      <w:marRight w:val="0"/>
      <w:marTop w:val="0"/>
      <w:marBottom w:val="0"/>
      <w:divBdr>
        <w:top w:val="none" w:sz="0" w:space="0" w:color="auto"/>
        <w:left w:val="none" w:sz="0" w:space="0" w:color="auto"/>
        <w:bottom w:val="none" w:sz="0" w:space="0" w:color="auto"/>
        <w:right w:val="none" w:sz="0" w:space="0" w:color="auto"/>
      </w:divBdr>
      <w:divsChild>
        <w:div w:id="112595436">
          <w:marLeft w:val="446"/>
          <w:marRight w:val="0"/>
          <w:marTop w:val="0"/>
          <w:marBottom w:val="0"/>
          <w:divBdr>
            <w:top w:val="none" w:sz="0" w:space="0" w:color="auto"/>
            <w:left w:val="none" w:sz="0" w:space="0" w:color="auto"/>
            <w:bottom w:val="none" w:sz="0" w:space="0" w:color="auto"/>
            <w:right w:val="none" w:sz="0" w:space="0" w:color="auto"/>
          </w:divBdr>
        </w:div>
        <w:div w:id="1436750802">
          <w:marLeft w:val="446"/>
          <w:marRight w:val="0"/>
          <w:marTop w:val="0"/>
          <w:marBottom w:val="0"/>
          <w:divBdr>
            <w:top w:val="none" w:sz="0" w:space="0" w:color="auto"/>
            <w:left w:val="none" w:sz="0" w:space="0" w:color="auto"/>
            <w:bottom w:val="none" w:sz="0" w:space="0" w:color="auto"/>
            <w:right w:val="none" w:sz="0" w:space="0" w:color="auto"/>
          </w:divBdr>
        </w:div>
      </w:divsChild>
    </w:div>
    <w:div w:id="1999308048">
      <w:bodyDiv w:val="1"/>
      <w:marLeft w:val="0"/>
      <w:marRight w:val="0"/>
      <w:marTop w:val="0"/>
      <w:marBottom w:val="0"/>
      <w:divBdr>
        <w:top w:val="none" w:sz="0" w:space="0" w:color="auto"/>
        <w:left w:val="none" w:sz="0" w:space="0" w:color="auto"/>
        <w:bottom w:val="none" w:sz="0" w:space="0" w:color="auto"/>
        <w:right w:val="none" w:sz="0" w:space="0" w:color="auto"/>
      </w:divBdr>
      <w:divsChild>
        <w:div w:id="770052233">
          <w:marLeft w:val="446"/>
          <w:marRight w:val="0"/>
          <w:marTop w:val="0"/>
          <w:marBottom w:val="0"/>
          <w:divBdr>
            <w:top w:val="none" w:sz="0" w:space="0" w:color="auto"/>
            <w:left w:val="none" w:sz="0" w:space="0" w:color="auto"/>
            <w:bottom w:val="none" w:sz="0" w:space="0" w:color="auto"/>
            <w:right w:val="none" w:sz="0" w:space="0" w:color="auto"/>
          </w:divBdr>
        </w:div>
        <w:div w:id="1746613248">
          <w:marLeft w:val="446"/>
          <w:marRight w:val="0"/>
          <w:marTop w:val="0"/>
          <w:marBottom w:val="0"/>
          <w:divBdr>
            <w:top w:val="none" w:sz="0" w:space="0" w:color="auto"/>
            <w:left w:val="none" w:sz="0" w:space="0" w:color="auto"/>
            <w:bottom w:val="none" w:sz="0" w:space="0" w:color="auto"/>
            <w:right w:val="none" w:sz="0" w:space="0" w:color="auto"/>
          </w:divBdr>
        </w:div>
      </w:divsChild>
    </w:div>
    <w:div w:id="2050061343">
      <w:bodyDiv w:val="1"/>
      <w:marLeft w:val="0"/>
      <w:marRight w:val="0"/>
      <w:marTop w:val="0"/>
      <w:marBottom w:val="0"/>
      <w:divBdr>
        <w:top w:val="none" w:sz="0" w:space="0" w:color="auto"/>
        <w:left w:val="none" w:sz="0" w:space="0" w:color="auto"/>
        <w:bottom w:val="none" w:sz="0" w:space="0" w:color="auto"/>
        <w:right w:val="none" w:sz="0" w:space="0" w:color="auto"/>
      </w:divBdr>
    </w:div>
    <w:div w:id="2088840092">
      <w:bodyDiv w:val="1"/>
      <w:marLeft w:val="0"/>
      <w:marRight w:val="0"/>
      <w:marTop w:val="0"/>
      <w:marBottom w:val="0"/>
      <w:divBdr>
        <w:top w:val="none" w:sz="0" w:space="0" w:color="auto"/>
        <w:left w:val="none" w:sz="0" w:space="0" w:color="auto"/>
        <w:bottom w:val="none" w:sz="0" w:space="0" w:color="auto"/>
        <w:right w:val="none" w:sz="0" w:space="0" w:color="auto"/>
      </w:divBdr>
    </w:div>
    <w:div w:id="209165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etwork.e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7B999ED4-B0D7-4120-A041-6B82822886B0"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92ACDEC02E05D4A82BBFC80603BBB5B" ma:contentTypeVersion="7" ma:contentTypeDescription="Creare un nuovo documento." ma:contentTypeScope="" ma:versionID="6c28a0bc01ab229b4dad78883254c2f0">
  <xsd:schema xmlns:xsd="http://www.w3.org/2001/XMLSchema" xmlns:xs="http://www.w3.org/2001/XMLSchema" xmlns:p="http://schemas.microsoft.com/office/2006/metadata/properties" xmlns:ns2="560eee0f-88f4-4694-ab87-47e55866cb77" xmlns:ns3="54bd347f-f46b-4fdf-9551-176a06eb4720" targetNamespace="http://schemas.microsoft.com/office/2006/metadata/properties" ma:root="true" ma:fieldsID="aea99bee93ce9c229c9a5c8801bb8887" ns2:_="" ns3:_="">
    <xsd:import namespace="560eee0f-88f4-4694-ab87-47e55866cb77"/>
    <xsd:import namespace="54bd347f-f46b-4fdf-9551-176a06eb47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eee0f-88f4-4694-ab87-47e55866cb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bd347f-f46b-4fdf-9551-176a06eb4720"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5A74D-F7E6-4698-83EB-4814DF3D0C7F}">
  <ds:schemaRefs>
    <ds:schemaRef ds:uri="http://schemas.microsoft.com/sharepoint/v3/contenttype/forms"/>
  </ds:schemaRefs>
</ds:datastoreItem>
</file>

<file path=customXml/itemProps2.xml><?xml version="1.0" encoding="utf-8"?>
<ds:datastoreItem xmlns:ds="http://schemas.openxmlformats.org/officeDocument/2006/customXml" ds:itemID="{872A6294-62B7-4BE8-8E64-27EB42E54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eee0f-88f4-4694-ab87-47e55866cb77"/>
    <ds:schemaRef ds:uri="54bd347f-f46b-4fdf-9551-176a06eb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2F80B3-AD22-4FE4-920C-57B2744400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6E8723-EA12-4769-9CB3-1A343E6C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2449</Words>
  <Characters>13963</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Rosina Alessandro</dc:creator>
  <cp:lastModifiedBy>Verno Federica</cp:lastModifiedBy>
  <cp:revision>3</cp:revision>
  <cp:lastPrinted>2017-11-29T11:47:00Z</cp:lastPrinted>
  <dcterms:created xsi:type="dcterms:W3CDTF">2017-11-30T11:17:00Z</dcterms:created>
  <dcterms:modified xsi:type="dcterms:W3CDTF">2017-11-30T11:17:00Z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0x010100B92ACDEC02E05D4A82BBFC80603BBB5B</vt:lpwstr>
  </property>
</Properties>
</file>